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МИНИСТЕРСТВО КУЛЬТУРЫ РОССИЙСКОЙ ФЕДЕРАЦИИ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«МОСКОВСКИЙ ГОСУДАРСТВЕННЫЙ ИНСТИТУТ КУЛЬТУРЫ»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УТВЕРЖДАЮ:</w:t>
      </w:r>
    </w:p>
    <w:p w:rsidR="00845FE6" w:rsidRPr="00845FE6" w:rsidRDefault="00845FE6" w:rsidP="00845F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Председатель учебно-методического совета</w:t>
      </w:r>
    </w:p>
    <w:p w:rsidR="00845FE6" w:rsidRPr="00845FE6" w:rsidRDefault="00845FE6" w:rsidP="00845F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Театрально-режиссёрского факультета</w:t>
      </w:r>
    </w:p>
    <w:p w:rsidR="00845FE6" w:rsidRPr="00845FE6" w:rsidRDefault="00845FE6" w:rsidP="00845F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Овчинников Р.Ю.</w:t>
      </w:r>
    </w:p>
    <w:p w:rsidR="00845FE6" w:rsidRPr="00845FE6" w:rsidRDefault="00845FE6" w:rsidP="00845F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«__» _________________ 2020г.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РАБОЧАЯ ПРОГРАММА ДИСЦИПЛИНЫ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</w:t>
      </w: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01</w:t>
      </w: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СЕМИОТИКА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51.03.05 «Режиссура театрализованных представлений»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Режиссер театрализованных представлений и праздников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Бакалавр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Очная, заочная</w:t>
      </w: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845FE6" w:rsidRPr="00845FE6" w:rsidRDefault="00845FE6" w:rsidP="00845F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845F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Химки, 2020 г.</w:t>
      </w:r>
    </w:p>
    <w:p w:rsidR="006412C7" w:rsidRDefault="006412C7" w:rsidP="006412C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739F" w:rsidRPr="00BC739F" w:rsidRDefault="00BC739F" w:rsidP="00BC739F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BC739F" w:rsidRPr="00BC739F" w:rsidRDefault="00BC739F" w:rsidP="00BC739F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C739F" w:rsidRPr="00BC739F" w:rsidRDefault="00654F3A" w:rsidP="00BC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BC739F" w:rsidRPr="00BC739F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BC739F" w:rsidRPr="00BC739F" w:rsidRDefault="00654F3A" w:rsidP="00BC739F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BC739F" w:rsidRPr="00BC739F" w:rsidRDefault="00654F3A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BC739F" w:rsidRPr="00BC739F" w:rsidRDefault="00654F3A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6</w:t>
      </w:r>
    </w:p>
    <w:p w:rsidR="00BC739F" w:rsidRPr="00BC739F" w:rsidRDefault="00654F3A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15</w:t>
      </w:r>
    </w:p>
    <w:p w:rsidR="00BC739F" w:rsidRPr="00BC739F" w:rsidRDefault="00654F3A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BC739F" w:rsidRPr="00BC739F" w:rsidRDefault="00654F3A" w:rsidP="00BC739F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BC739F" w:rsidRPr="00BC739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18</w:t>
      </w:r>
    </w:p>
    <w:p w:rsidR="00BC739F" w:rsidRPr="00BC739F" w:rsidRDefault="00654F3A" w:rsidP="00BC739F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BC739F" w:rsidRPr="00BC739F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BC739F" w:rsidRPr="00BC739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BC739F" w:rsidRPr="00BC739F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86526B" w:rsidRPr="0086526B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8</w:t>
      </w:r>
    </w:p>
    <w:p w:rsidR="00BC739F" w:rsidRPr="00BC739F" w:rsidRDefault="00BC739F" w:rsidP="00BC739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C739F" w:rsidRPr="00BC739F" w:rsidRDefault="00BC739F" w:rsidP="00BC739F">
      <w:pPr>
        <w:tabs>
          <w:tab w:val="left" w:pos="400"/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39F" w:rsidRPr="00BC739F" w:rsidRDefault="00BC739F" w:rsidP="00BC739F">
      <w:pPr>
        <w:tabs>
          <w:tab w:val="left" w:pos="400"/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39F" w:rsidRPr="00BC739F" w:rsidRDefault="00BC739F" w:rsidP="00BC739F">
      <w:pPr>
        <w:tabs>
          <w:tab w:val="left" w:pos="400"/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2C7" w:rsidRPr="0086526B" w:rsidRDefault="006412C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739F" w:rsidRPr="0086526B" w:rsidRDefault="00BC739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12C7" w:rsidRPr="006412C7" w:rsidRDefault="006412C7" w:rsidP="006412C7">
      <w:pPr>
        <w:numPr>
          <w:ilvl w:val="0"/>
          <w:numId w:val="1"/>
        </w:numPr>
        <w:tabs>
          <w:tab w:val="num" w:pos="851"/>
          <w:tab w:val="right" w:leader="underscore" w:pos="8505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Перечень планируемых результатов обучения по дисциплине, соответственных с планируемыми результатами освоения образовательной программы</w:t>
      </w: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sz w:val="24"/>
          <w:szCs w:val="24"/>
        </w:rPr>
        <w:t xml:space="preserve">Цель дисциплины </w:t>
      </w: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 – подготовка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бакалавров</w:t>
      </w: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PSMT" w:hAnsi="Times New Roman" w:cs="Times New Roman"/>
          <w:sz w:val="24"/>
          <w:szCs w:val="24"/>
        </w:rPr>
        <w:t>владеющих знаниями семиотических механизмов культуры и искусства, способных использовать их в своей практической деятельности.</w:t>
      </w: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sz w:val="24"/>
          <w:szCs w:val="24"/>
        </w:rPr>
        <w:t>Задачи курса</w:t>
      </w:r>
      <w:r w:rsidRPr="006412C7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6412C7" w:rsidRPr="006412C7" w:rsidRDefault="006412C7" w:rsidP="006412C7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412C7" w:rsidRPr="006412C7" w:rsidRDefault="006412C7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семиотике как нау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о знаках и знаковых системах, ввести в</w:t>
      </w:r>
      <w:r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ее проблематики.</w:t>
      </w:r>
    </w:p>
    <w:p w:rsidR="006412C7" w:rsidRPr="001E426E" w:rsidRDefault="006412C7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студентов с </w:t>
      </w:r>
      <w:r w:rsidR="009D07C7" w:rsidRPr="001E426E">
        <w:rPr>
          <w:rFonts w:ascii="Times New Roman" w:hAnsi="Times New Roman" w:cs="Times New Roman"/>
        </w:rPr>
        <w:t>центральными понятиями и терминами современной семиотики,</w:t>
      </w:r>
      <w:r w:rsidR="009D07C7" w:rsidRPr="001E4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4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типологией знаков и принципами функционирования знаковых систем.</w:t>
      </w:r>
    </w:p>
    <w:p w:rsidR="006412C7" w:rsidRPr="006412C7" w:rsidRDefault="00ED5F9F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представл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о культуре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семиосфере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функционировании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семиотических механизмов.</w:t>
      </w:r>
    </w:p>
    <w:p w:rsidR="006412C7" w:rsidRDefault="001E426E" w:rsidP="006412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начальные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семиотического анализа текстов</w:t>
      </w:r>
      <w:r w:rsidR="006412C7" w:rsidRPr="00641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12C7" w:rsidRPr="006412C7" w:rsidRDefault="006412C7" w:rsidP="00ED5F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12C7" w:rsidRPr="006412C7" w:rsidRDefault="006412C7" w:rsidP="006412C7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12C7">
        <w:rPr>
          <w:rFonts w:ascii="Times New Roman" w:hAnsi="Times New Roman" w:cs="Times New Roman"/>
          <w:b/>
          <w:i/>
          <w:sz w:val="24"/>
          <w:szCs w:val="24"/>
        </w:rPr>
        <w:t xml:space="preserve">Процесс изучения дисциплины направлен на </w:t>
      </w:r>
      <w:r w:rsidRPr="006412C7">
        <w:rPr>
          <w:rFonts w:ascii="Times New Roman" w:hAnsi="Times New Roman" w:cs="Times New Roman"/>
          <w:b/>
          <w:bCs/>
          <w:i/>
          <w:sz w:val="24"/>
          <w:szCs w:val="24"/>
        </w:rPr>
        <w:t>формирование следующих компетенций</w:t>
      </w:r>
      <w:r w:rsidRPr="006412C7">
        <w:rPr>
          <w:rFonts w:ascii="Times New Roman" w:hAnsi="Times New Roman" w:cs="Times New Roman"/>
          <w:b/>
          <w:i/>
          <w:sz w:val="24"/>
          <w:szCs w:val="24"/>
        </w:rPr>
        <w:t xml:space="preserve"> обучающегося:</w:t>
      </w:r>
    </w:p>
    <w:p w:rsidR="00D90CBC" w:rsidRPr="00D90CBC" w:rsidRDefault="00D90CBC" w:rsidP="00D90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- </w:t>
      </w:r>
      <w:r w:rsidRPr="00D90C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D90CBC" w:rsidRPr="00D90CBC" w:rsidRDefault="00D90CBC" w:rsidP="00D90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90C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-УК-5 Способен воспринимать межкультурное разнообразие общества в социально-историческом, этическом и философском контекстах.</w:t>
      </w:r>
    </w:p>
    <w:p w:rsidR="006412C7" w:rsidRPr="006412C7" w:rsidRDefault="006412C7" w:rsidP="00641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2C7" w:rsidRPr="006412C7" w:rsidRDefault="006412C7" w:rsidP="006412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В результате изучения курса «Семиотика» студент </w:t>
      </w:r>
      <w:r w:rsidRPr="006412C7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должен </w:t>
      </w:r>
    </w:p>
    <w:p w:rsidR="00D90CBC" w:rsidRPr="00D90CBC" w:rsidRDefault="00D90CBC" w:rsidP="00D90CB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CBC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D90CBC" w:rsidRPr="00D90CBC" w:rsidTr="00845FE6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D90CBC" w:rsidRPr="00D90CBC" w:rsidRDefault="00D90CBC" w:rsidP="00D9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D90CBC" w:rsidRPr="00D90CBC" w:rsidTr="00845FE6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90CBC" w:rsidRPr="00D90CBC" w:rsidRDefault="00D90CBC" w:rsidP="00D90C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0CBC" w:rsidRPr="00D90CBC" w:rsidTr="00845FE6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D90CBC" w:rsidRPr="00D90CBC" w:rsidRDefault="00D90CBC" w:rsidP="00D90CBC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  <w:r w:rsidRPr="00D9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D90CBC" w:rsidRPr="00D90CBC" w:rsidRDefault="00D90CBC" w:rsidP="00D90CBC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D90CBC" w:rsidRPr="00D90CBC" w:rsidRDefault="00D90CBC" w:rsidP="00D90CBC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C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D90CB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D90CBC" w:rsidRPr="00D90CBC" w:rsidTr="00845FE6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BC" w:rsidRPr="00D90CBC" w:rsidRDefault="00D90CBC" w:rsidP="00D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D90CBC" w:rsidRPr="00D90CBC" w:rsidRDefault="00D90CBC" w:rsidP="00D90CBC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Pr="00D90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этапы и особенности социокультурного формирования и развития российского общества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</w:p>
          <w:p w:rsidR="00D90CBC" w:rsidRPr="00D90CBC" w:rsidRDefault="00D90CBC" w:rsidP="00D90CBC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D90CBC" w:rsidRPr="00D90CBC" w:rsidRDefault="00D90CBC" w:rsidP="00D90CBC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0C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 w:rsidRPr="00D90C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об  </w:t>
            </w:r>
            <w:r w:rsidRPr="00D90CB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единстве мирового историко-культурного процесса и  признания многообразия форм его существования.</w:t>
            </w:r>
          </w:p>
        </w:tc>
      </w:tr>
    </w:tbl>
    <w:p w:rsidR="006412C7" w:rsidRPr="006412C7" w:rsidRDefault="006412C7" w:rsidP="006412C7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12C7" w:rsidRPr="006412C7" w:rsidRDefault="006412C7" w:rsidP="006412C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Дисциплина «Сем</w:t>
      </w:r>
      <w:r w:rsidR="00845FE6">
        <w:rPr>
          <w:rFonts w:ascii="Times New Roman" w:eastAsia="Times New Roman" w:hAnsi="Times New Roman" w:cs="Times New Roman"/>
          <w:sz w:val="24"/>
          <w:szCs w:val="24"/>
          <w:lang w:eastAsia="ru-RU"/>
        </w:rPr>
        <w:t>иотика» входит в состав Блока 1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ОП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ОП.</w:t>
      </w:r>
    </w:p>
    <w:p w:rsidR="006412C7" w:rsidRPr="006412C7" w:rsidRDefault="006412C7" w:rsidP="00D90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«Семиотика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в шестом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семестрах на очной форме обучения</w:t>
      </w:r>
      <w:r w:rsid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1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 </w:t>
      </w:r>
    </w:p>
    <w:p w:rsidR="006412C7" w:rsidRPr="006412C7" w:rsidRDefault="006412C7" w:rsidP="006412C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2C7" w:rsidRPr="006412C7" w:rsidRDefault="006412C7" w:rsidP="006412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Объем дисциплины (модуля) в зачетных единицах:</w:t>
      </w:r>
    </w:p>
    <w:p w:rsidR="00D90CBC" w:rsidRDefault="00D90CBC" w:rsidP="00D90CBC">
      <w:pPr>
        <w:pStyle w:val="a"/>
        <w:numPr>
          <w:ilvl w:val="0"/>
          <w:numId w:val="0"/>
        </w:numPr>
        <w:suppressAutoHyphens/>
        <w:spacing w:line="240" w:lineRule="auto"/>
        <w:ind w:firstLine="709"/>
        <w:rPr>
          <w:sz w:val="28"/>
          <w:szCs w:val="28"/>
        </w:rPr>
      </w:pPr>
      <w:r w:rsidRPr="009C0FCD">
        <w:rPr>
          <w:sz w:val="28"/>
          <w:szCs w:val="28"/>
          <w:lang w:eastAsia="zh-CN"/>
        </w:rPr>
        <w:t xml:space="preserve">Дисциплина </w:t>
      </w:r>
      <w:r w:rsidR="00E85D79">
        <w:rPr>
          <w:bCs/>
          <w:iCs/>
          <w:sz w:val="28"/>
          <w:szCs w:val="28"/>
        </w:rPr>
        <w:t>Б</w:t>
      </w:r>
      <w:proofErr w:type="gramStart"/>
      <w:r w:rsidR="00E85D79">
        <w:rPr>
          <w:bCs/>
          <w:iCs/>
          <w:sz w:val="28"/>
          <w:szCs w:val="28"/>
        </w:rPr>
        <w:t>1.В.</w:t>
      </w:r>
      <w:proofErr w:type="gramEnd"/>
      <w:r w:rsidR="00E85D79">
        <w:rPr>
          <w:bCs/>
          <w:iCs/>
          <w:sz w:val="28"/>
          <w:szCs w:val="28"/>
        </w:rPr>
        <w:t>0</w:t>
      </w:r>
      <w:r w:rsidR="00845FE6">
        <w:rPr>
          <w:bCs/>
          <w:iCs/>
          <w:sz w:val="28"/>
          <w:szCs w:val="28"/>
        </w:rPr>
        <w:t>1</w:t>
      </w:r>
      <w:r w:rsidRPr="009C0FCD">
        <w:rPr>
          <w:bCs/>
          <w:iCs/>
          <w:sz w:val="28"/>
          <w:szCs w:val="28"/>
        </w:rPr>
        <w:t xml:space="preserve"> «</w:t>
      </w:r>
      <w:r w:rsidR="00E85D79">
        <w:rPr>
          <w:bCs/>
          <w:iCs/>
          <w:sz w:val="28"/>
          <w:szCs w:val="28"/>
        </w:rPr>
        <w:t>Семиотика</w:t>
      </w:r>
      <w:r w:rsidRPr="009C0FCD">
        <w:rPr>
          <w:bCs/>
          <w:iCs/>
          <w:sz w:val="28"/>
          <w:szCs w:val="28"/>
        </w:rPr>
        <w:t xml:space="preserve">» </w:t>
      </w:r>
      <w:r w:rsidRPr="009C0FCD">
        <w:rPr>
          <w:sz w:val="28"/>
          <w:szCs w:val="28"/>
          <w:lang w:eastAsia="zh-CN"/>
        </w:rPr>
        <w:t xml:space="preserve">относится к блоку </w:t>
      </w:r>
      <w:r w:rsidR="00E85D79">
        <w:rPr>
          <w:sz w:val="28"/>
          <w:szCs w:val="28"/>
          <w:lang w:eastAsia="zh-CN"/>
        </w:rPr>
        <w:t>Б1.В</w:t>
      </w:r>
      <w:r w:rsidRPr="009C0FCD">
        <w:rPr>
          <w:i/>
          <w:color w:val="FF0000"/>
          <w:sz w:val="28"/>
          <w:szCs w:val="28"/>
          <w:lang w:eastAsia="zh-CN"/>
        </w:rPr>
        <w:t xml:space="preserve"> </w:t>
      </w:r>
      <w:r w:rsidRPr="009C0FCD">
        <w:rPr>
          <w:sz w:val="28"/>
          <w:szCs w:val="28"/>
          <w:lang w:eastAsia="zh-CN"/>
        </w:rPr>
        <w:t xml:space="preserve">учебного плана ОПОП </w:t>
      </w:r>
      <w:r w:rsidRPr="009C0FCD">
        <w:rPr>
          <w:sz w:val="28"/>
          <w:szCs w:val="28"/>
        </w:rPr>
        <w:t>51.03.05  - Режиссура театрализованных представлений и праздников  (профиль:</w:t>
      </w:r>
      <w:r>
        <w:rPr>
          <w:sz w:val="28"/>
          <w:szCs w:val="28"/>
        </w:rPr>
        <w:t xml:space="preserve"> Р</w:t>
      </w:r>
      <w:r w:rsidRPr="009C0FCD">
        <w:rPr>
          <w:sz w:val="28"/>
          <w:szCs w:val="28"/>
        </w:rPr>
        <w:t>ежиссер театрализованных представлений и праздников</w:t>
      </w:r>
      <w:r>
        <w:rPr>
          <w:sz w:val="28"/>
          <w:szCs w:val="28"/>
        </w:rPr>
        <w:t>).</w:t>
      </w:r>
    </w:p>
    <w:p w:rsidR="00D90CBC" w:rsidRPr="006B5E58" w:rsidRDefault="00D90CBC" w:rsidP="00D90CBC">
      <w:pPr>
        <w:pStyle w:val="a"/>
        <w:numPr>
          <w:ilvl w:val="0"/>
          <w:numId w:val="0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5D79">
        <w:rPr>
          <w:sz w:val="28"/>
          <w:szCs w:val="28"/>
        </w:rPr>
        <w:t>Дисциплина изучается в 7 семестре</w:t>
      </w:r>
      <w:r w:rsidR="001229F8">
        <w:rPr>
          <w:sz w:val="28"/>
          <w:szCs w:val="28"/>
        </w:rPr>
        <w:t xml:space="preserve"> очного отделения, в 8</w:t>
      </w:r>
      <w:r w:rsidR="00E85D79">
        <w:rPr>
          <w:sz w:val="28"/>
          <w:szCs w:val="28"/>
        </w:rPr>
        <w:t xml:space="preserve"> семестре</w:t>
      </w:r>
      <w:r>
        <w:rPr>
          <w:sz w:val="28"/>
          <w:szCs w:val="28"/>
        </w:rPr>
        <w:t xml:space="preserve"> заочного отделения. </w:t>
      </w:r>
    </w:p>
    <w:p w:rsidR="00D90CBC" w:rsidRPr="001535E0" w:rsidRDefault="00D90CBC" w:rsidP="00D90CBC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5D79">
        <w:rPr>
          <w:sz w:val="28"/>
          <w:szCs w:val="28"/>
        </w:rPr>
        <w:t>Изучение дисциплины Б.1.В.0</w:t>
      </w:r>
      <w:r w:rsidR="00845FE6">
        <w:rPr>
          <w:sz w:val="28"/>
          <w:szCs w:val="28"/>
        </w:rPr>
        <w:t>1</w:t>
      </w:r>
      <w:r w:rsidRPr="00985F0D">
        <w:rPr>
          <w:sz w:val="28"/>
          <w:szCs w:val="28"/>
        </w:rPr>
        <w:t xml:space="preserve"> </w:t>
      </w:r>
      <w:r w:rsidRPr="001535E0">
        <w:rPr>
          <w:bCs/>
          <w:iCs/>
          <w:sz w:val="28"/>
          <w:szCs w:val="28"/>
        </w:rPr>
        <w:t>«</w:t>
      </w:r>
      <w:r w:rsidR="00E85D79">
        <w:rPr>
          <w:bCs/>
          <w:iCs/>
          <w:sz w:val="28"/>
          <w:szCs w:val="28"/>
        </w:rPr>
        <w:t xml:space="preserve">Семиотика» </w:t>
      </w:r>
      <w:r w:rsidR="00E85D79">
        <w:rPr>
          <w:sz w:val="28"/>
          <w:szCs w:val="28"/>
        </w:rPr>
        <w:t>относится к блоку Б</w:t>
      </w:r>
      <w:proofErr w:type="gramStart"/>
      <w:r w:rsidR="00E85D79">
        <w:rPr>
          <w:sz w:val="28"/>
          <w:szCs w:val="28"/>
        </w:rPr>
        <w:t>1.В</w:t>
      </w:r>
      <w:proofErr w:type="gramEnd"/>
      <w:r w:rsidRPr="001535E0">
        <w:rPr>
          <w:i/>
          <w:sz w:val="28"/>
          <w:szCs w:val="28"/>
        </w:rPr>
        <w:t xml:space="preserve"> </w:t>
      </w:r>
      <w:r w:rsidRPr="001535E0">
        <w:rPr>
          <w:sz w:val="28"/>
          <w:szCs w:val="28"/>
        </w:rPr>
        <w:t>учебного плана ОПОП 51.03.05  - Режиссура театрализованных предста</w:t>
      </w:r>
      <w:r>
        <w:rPr>
          <w:sz w:val="28"/>
          <w:szCs w:val="28"/>
        </w:rPr>
        <w:t>влений и праздников  (профиль: Р</w:t>
      </w:r>
      <w:r w:rsidRPr="001535E0">
        <w:rPr>
          <w:sz w:val="28"/>
          <w:szCs w:val="28"/>
        </w:rPr>
        <w:t>ежиссер театрализованных представлений и праздников).</w:t>
      </w:r>
    </w:p>
    <w:p w:rsidR="00D90CBC" w:rsidRDefault="00D90CBC" w:rsidP="00D90CBC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  <w:r w:rsidRPr="00985F0D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E85D79" w:rsidRPr="00985F0D" w:rsidRDefault="001C7AAC" w:rsidP="00D90CBC">
      <w:pPr>
        <w:pStyle w:val="a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История, Философия, Педагогика, Психология, История изобразительного искусства, История русского театра, История зарубежного театра, Музыка в ТП (работа режиссера с композитором), История теория праздничной культуры, Режиссура театрализованных представлений и праздников, Музыкально-ритмическое воспитание, Сценическая речь, Эстетика, Обряды и мифы народов мира/тренинги актерского мастерства, История русской литературы, История зарубежной литературы. История музыки, практика Учебная: творческая, практика Производственная: творческая, Государственная итоговая аттестация. </w:t>
      </w:r>
    </w:p>
    <w:p w:rsidR="006412C7" w:rsidRPr="00D90CBC" w:rsidRDefault="006412C7" w:rsidP="00641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2C7" w:rsidRPr="00C15481" w:rsidRDefault="006412C7" w:rsidP="006412C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412C7">
        <w:rPr>
          <w:rFonts w:ascii="Times New Roman" w:hAnsi="Times New Roman" w:cs="Times New Roman"/>
          <w:b/>
          <w:i/>
          <w:sz w:val="24"/>
          <w:szCs w:val="24"/>
        </w:rPr>
        <w:t>Содержание дисциплины (модуля)</w:t>
      </w:r>
    </w:p>
    <w:p w:rsidR="00C15481" w:rsidRPr="009C0FCD" w:rsidRDefault="00C15481" w:rsidP="00C15481">
      <w:pPr>
        <w:jc w:val="both"/>
        <w:rPr>
          <w:sz w:val="28"/>
          <w:szCs w:val="28"/>
        </w:rPr>
      </w:pPr>
      <w:r w:rsidRPr="009C0FCD">
        <w:rPr>
          <w:sz w:val="28"/>
          <w:szCs w:val="28"/>
        </w:rPr>
        <w:t xml:space="preserve">Общая трудоемкость дисциплины </w:t>
      </w:r>
      <w:r w:rsidR="004402C2">
        <w:rPr>
          <w:sz w:val="28"/>
          <w:szCs w:val="28"/>
        </w:rPr>
        <w:t>«Семиотика</w:t>
      </w:r>
      <w:r w:rsidRPr="009C0FCD">
        <w:rPr>
          <w:sz w:val="28"/>
          <w:szCs w:val="28"/>
        </w:rPr>
        <w:t>» состав</w:t>
      </w:r>
      <w:r w:rsidR="004402C2">
        <w:rPr>
          <w:sz w:val="28"/>
          <w:szCs w:val="28"/>
        </w:rPr>
        <w:t>ляет 2</w:t>
      </w:r>
      <w:r w:rsidRPr="009C0FCD">
        <w:rPr>
          <w:sz w:val="28"/>
          <w:szCs w:val="28"/>
        </w:rPr>
        <w:t xml:space="preserve"> зачетных едини</w:t>
      </w:r>
      <w:r w:rsidR="004402C2">
        <w:rPr>
          <w:sz w:val="28"/>
          <w:szCs w:val="28"/>
        </w:rPr>
        <w:t>цы, 72</w:t>
      </w:r>
      <w:r w:rsidRPr="009C0FCD">
        <w:rPr>
          <w:sz w:val="28"/>
          <w:szCs w:val="28"/>
        </w:rPr>
        <w:t xml:space="preserve"> ча</w:t>
      </w:r>
      <w:r w:rsidR="004402C2">
        <w:rPr>
          <w:sz w:val="28"/>
          <w:szCs w:val="28"/>
        </w:rPr>
        <w:t>са</w:t>
      </w:r>
      <w:r w:rsidRPr="009C0FCD">
        <w:rPr>
          <w:sz w:val="28"/>
          <w:szCs w:val="28"/>
        </w:rPr>
        <w:t>.</w:t>
      </w:r>
    </w:p>
    <w:p w:rsidR="00C15481" w:rsidRPr="00C056C0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ab/>
        <w:t>По видам учебной деятельности дисциплина распределена следую</w:t>
      </w:r>
      <w:r w:rsidR="004234BD">
        <w:rPr>
          <w:sz w:val="28"/>
          <w:szCs w:val="28"/>
          <w:lang w:eastAsia="zh-CN"/>
        </w:rPr>
        <w:t>щим образом:</w:t>
      </w:r>
    </w:p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- для очной формы обучения:</w:t>
      </w:r>
    </w:p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Таблица 2</w:t>
      </w:r>
    </w:p>
    <w:tbl>
      <w:tblPr>
        <w:tblW w:w="7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64"/>
        <w:gridCol w:w="1203"/>
        <w:gridCol w:w="1389"/>
      </w:tblGrid>
      <w:tr w:rsidR="00C15481" w:rsidRPr="009C0FCD" w:rsidTr="0070324F">
        <w:trPr>
          <w:trHeight w:val="219"/>
          <w:jc w:val="center"/>
        </w:trPr>
        <w:tc>
          <w:tcPr>
            <w:tcW w:w="4816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C15481" w:rsidRPr="009C0FCD" w:rsidRDefault="00C15481" w:rsidP="007E008B">
            <w:pPr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982" w:type="dxa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70324F" w:rsidRPr="009C0FCD" w:rsidTr="0070324F">
        <w:trPr>
          <w:trHeight w:val="234"/>
          <w:jc w:val="center"/>
        </w:trPr>
        <w:tc>
          <w:tcPr>
            <w:tcW w:w="4816" w:type="dxa"/>
            <w:vMerge/>
            <w:shd w:val="clear" w:color="auto" w:fill="auto"/>
          </w:tcPr>
          <w:p w:rsidR="0070324F" w:rsidRPr="009C0FCD" w:rsidRDefault="0070324F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70324F" w:rsidRPr="009C0FCD" w:rsidRDefault="0070324F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7</w:t>
            </w:r>
          </w:p>
        </w:tc>
      </w:tr>
      <w:tr w:rsidR="0070324F" w:rsidRPr="009C0FCD" w:rsidTr="0070324F">
        <w:trPr>
          <w:trHeight w:val="424"/>
          <w:jc w:val="center"/>
        </w:trPr>
        <w:tc>
          <w:tcPr>
            <w:tcW w:w="4816" w:type="dxa"/>
            <w:shd w:val="clear" w:color="auto" w:fill="E0E0E0"/>
          </w:tcPr>
          <w:p w:rsidR="0070324F" w:rsidRPr="009C0FCD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58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980" w:type="dxa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  <w:tr w:rsidR="0070324F" w:rsidRPr="009C0FCD" w:rsidTr="0070324F">
        <w:trPr>
          <w:trHeight w:val="206"/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trHeight w:val="291"/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E0E0E0"/>
          </w:tcPr>
          <w:p w:rsidR="0070324F" w:rsidRPr="009C0FCD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980" w:type="dxa"/>
            <w:shd w:val="clear" w:color="auto" w:fill="E0E0E0"/>
          </w:tcPr>
          <w:p w:rsidR="0070324F" w:rsidRPr="0070324F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38</w:t>
            </w:r>
          </w:p>
        </w:tc>
      </w:tr>
      <w:tr w:rsidR="0070324F" w:rsidRPr="009C0FCD" w:rsidTr="0070324F">
        <w:trPr>
          <w:jc w:val="center"/>
        </w:trPr>
        <w:tc>
          <w:tcPr>
            <w:tcW w:w="4816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8" w:type="dxa"/>
            <w:shd w:val="clear" w:color="auto" w:fill="auto"/>
          </w:tcPr>
          <w:p w:rsidR="0070324F" w:rsidRPr="009C0FCD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80" w:type="dxa"/>
          </w:tcPr>
          <w:p w:rsidR="0070324F" w:rsidRPr="0070324F" w:rsidRDefault="0070324F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70324F" w:rsidRPr="009C0FCD" w:rsidTr="0070324F">
        <w:trPr>
          <w:trHeight w:val="418"/>
          <w:jc w:val="center"/>
        </w:trPr>
        <w:tc>
          <w:tcPr>
            <w:tcW w:w="4816" w:type="dxa"/>
            <w:vMerge w:val="restart"/>
            <w:shd w:val="clear" w:color="auto" w:fill="E0E0E0"/>
          </w:tcPr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  <w:p w:rsidR="0070324F" w:rsidRPr="009C0FCD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9C0FCD">
              <w:rPr>
                <w:sz w:val="28"/>
                <w:szCs w:val="28"/>
                <w:lang w:eastAsia="zh-CN"/>
              </w:rPr>
              <w:t>з.е</w:t>
            </w:r>
            <w:proofErr w:type="spellEnd"/>
            <w:r w:rsidRPr="009C0FCD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70324F" w:rsidRPr="00361383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70324F" w:rsidRPr="005353A6" w:rsidRDefault="0070324F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</w:tr>
      <w:tr w:rsidR="0070324F" w:rsidRPr="009C0FCD" w:rsidTr="0070324F">
        <w:trPr>
          <w:trHeight w:val="345"/>
          <w:jc w:val="center"/>
        </w:trPr>
        <w:tc>
          <w:tcPr>
            <w:tcW w:w="4816" w:type="dxa"/>
            <w:vMerge/>
            <w:shd w:val="clear" w:color="auto" w:fill="E0E0E0"/>
          </w:tcPr>
          <w:p w:rsidR="0070324F" w:rsidRPr="009C0FCD" w:rsidRDefault="0070324F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0324F" w:rsidRPr="0070324F" w:rsidRDefault="0070324F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C15481" w:rsidRPr="009C0FCD" w:rsidRDefault="00C15481" w:rsidP="00C15481">
      <w:pPr>
        <w:spacing w:line="216" w:lineRule="auto"/>
        <w:jc w:val="both"/>
        <w:rPr>
          <w:sz w:val="28"/>
          <w:szCs w:val="28"/>
          <w:lang w:eastAsia="zh-CN"/>
        </w:rPr>
      </w:pPr>
    </w:p>
    <w:p w:rsidR="00C15481" w:rsidRPr="009C0FCD" w:rsidRDefault="00C15481" w:rsidP="00C15481">
      <w:pPr>
        <w:tabs>
          <w:tab w:val="left" w:pos="708"/>
        </w:tabs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- для заочной формы обучения:</w:t>
      </w:r>
    </w:p>
    <w:p w:rsidR="00C15481" w:rsidRPr="009C0FCD" w:rsidRDefault="00C15481" w:rsidP="00845FE6">
      <w:pPr>
        <w:spacing w:line="216" w:lineRule="auto"/>
        <w:jc w:val="both"/>
        <w:rPr>
          <w:sz w:val="28"/>
          <w:szCs w:val="28"/>
          <w:lang w:eastAsia="zh-CN"/>
        </w:rPr>
      </w:pPr>
      <w:r w:rsidRPr="009C0FCD">
        <w:rPr>
          <w:sz w:val="28"/>
          <w:szCs w:val="28"/>
          <w:lang w:eastAsia="zh-CN"/>
        </w:rPr>
        <w:t>Таблица 3</w:t>
      </w:r>
    </w:p>
    <w:tbl>
      <w:tblPr>
        <w:tblW w:w="7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164"/>
        <w:gridCol w:w="1155"/>
        <w:gridCol w:w="1652"/>
        <w:gridCol w:w="39"/>
        <w:gridCol w:w="40"/>
      </w:tblGrid>
      <w:tr w:rsidR="00C15481" w:rsidRPr="009C0FCD" w:rsidTr="00B0006A">
        <w:trPr>
          <w:gridAfter w:val="1"/>
          <w:wAfter w:w="40" w:type="dxa"/>
          <w:trHeight w:val="219"/>
          <w:jc w:val="center"/>
        </w:trPr>
        <w:tc>
          <w:tcPr>
            <w:tcW w:w="4164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C15481" w:rsidRPr="009C0FCD" w:rsidRDefault="00C15481" w:rsidP="007E008B">
            <w:pPr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Merge w:val="restart"/>
            <w:shd w:val="clear" w:color="auto" w:fill="auto"/>
          </w:tcPr>
          <w:p w:rsidR="00C15481" w:rsidRPr="009C0FCD" w:rsidRDefault="00C15481" w:rsidP="007E008B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  <w:lang w:eastAsia="zh-CN"/>
              </w:rPr>
            </w:pPr>
          </w:p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C15481" w:rsidRPr="009C0FCD" w:rsidRDefault="00C15481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B0006A" w:rsidRPr="009C0FCD" w:rsidTr="00B0006A">
        <w:trPr>
          <w:gridAfter w:val="2"/>
          <w:wAfter w:w="79" w:type="dxa"/>
          <w:trHeight w:val="234"/>
          <w:jc w:val="center"/>
        </w:trPr>
        <w:tc>
          <w:tcPr>
            <w:tcW w:w="4164" w:type="dxa"/>
            <w:vMerge/>
            <w:shd w:val="clear" w:color="auto" w:fill="auto"/>
          </w:tcPr>
          <w:p w:rsidR="00B0006A" w:rsidRPr="009C0FCD" w:rsidRDefault="00B0006A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Merge/>
            <w:shd w:val="clear" w:color="auto" w:fill="auto"/>
          </w:tcPr>
          <w:p w:rsidR="00B0006A" w:rsidRPr="009C0FCD" w:rsidRDefault="00B0006A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</w:tr>
      <w:tr w:rsidR="00B0006A" w:rsidRPr="009C0FCD" w:rsidTr="00B0006A">
        <w:trPr>
          <w:gridAfter w:val="2"/>
          <w:wAfter w:w="79" w:type="dxa"/>
          <w:trHeight w:val="424"/>
          <w:jc w:val="center"/>
        </w:trPr>
        <w:tc>
          <w:tcPr>
            <w:tcW w:w="4164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55" w:type="dxa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652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155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trHeight w:val="206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0006A" w:rsidRPr="009C0FCD" w:rsidTr="00B0006A">
        <w:trPr>
          <w:gridAfter w:val="2"/>
          <w:wAfter w:w="79" w:type="dxa"/>
          <w:trHeight w:val="291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55" w:type="dxa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652" w:type="dxa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</w:tr>
      <w:tr w:rsidR="00B0006A" w:rsidRPr="009C0FCD" w:rsidTr="00B0006A">
        <w:trPr>
          <w:gridAfter w:val="2"/>
          <w:wAfter w:w="79" w:type="dxa"/>
          <w:jc w:val="center"/>
        </w:trPr>
        <w:tc>
          <w:tcPr>
            <w:tcW w:w="4164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155" w:type="dxa"/>
            <w:shd w:val="clear" w:color="auto" w:fill="auto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52" w:type="dxa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B0006A" w:rsidRPr="009C0FCD" w:rsidTr="00B0006A">
        <w:trPr>
          <w:trHeight w:val="418"/>
          <w:jc w:val="center"/>
        </w:trPr>
        <w:tc>
          <w:tcPr>
            <w:tcW w:w="4164" w:type="dxa"/>
            <w:vMerge w:val="restart"/>
            <w:shd w:val="clear" w:color="auto" w:fill="E0E0E0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 w:rsidRPr="009C0FCD">
              <w:rPr>
                <w:sz w:val="28"/>
                <w:szCs w:val="28"/>
                <w:lang w:eastAsia="zh-CN"/>
              </w:rPr>
              <w:t xml:space="preserve">Общая трудоемкость                               час                                                                 </w:t>
            </w:r>
            <w:proofErr w:type="spellStart"/>
            <w:r w:rsidRPr="009C0FCD">
              <w:rPr>
                <w:sz w:val="28"/>
                <w:szCs w:val="28"/>
                <w:lang w:eastAsia="zh-CN"/>
              </w:rPr>
              <w:t>з.е</w:t>
            </w:r>
            <w:proofErr w:type="spellEnd"/>
            <w:r w:rsidRPr="009C0FCD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155" w:type="dxa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72</w:t>
            </w:r>
          </w:p>
        </w:tc>
        <w:tc>
          <w:tcPr>
            <w:tcW w:w="1731" w:type="dxa"/>
            <w:gridSpan w:val="3"/>
            <w:shd w:val="clear" w:color="auto" w:fill="E0E0E0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</w:tr>
      <w:tr w:rsidR="00B0006A" w:rsidRPr="009C0FCD" w:rsidTr="00B0006A">
        <w:trPr>
          <w:trHeight w:val="345"/>
          <w:jc w:val="center"/>
        </w:trPr>
        <w:tc>
          <w:tcPr>
            <w:tcW w:w="4164" w:type="dxa"/>
            <w:vMerge/>
            <w:shd w:val="clear" w:color="auto" w:fill="E0E0E0"/>
          </w:tcPr>
          <w:p w:rsidR="00B0006A" w:rsidRPr="009C0FCD" w:rsidRDefault="00B0006A" w:rsidP="007E008B">
            <w:pPr>
              <w:snapToGrid w:val="0"/>
              <w:spacing w:line="21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31" w:type="dxa"/>
            <w:gridSpan w:val="3"/>
            <w:shd w:val="clear" w:color="auto" w:fill="auto"/>
            <w:vAlign w:val="center"/>
          </w:tcPr>
          <w:p w:rsidR="00B0006A" w:rsidRPr="009C0FCD" w:rsidRDefault="00B0006A" w:rsidP="007E008B">
            <w:pPr>
              <w:spacing w:line="216" w:lineRule="auto"/>
              <w:jc w:val="both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C15481" w:rsidRDefault="00C15481" w:rsidP="00C15481">
      <w:pPr>
        <w:jc w:val="both"/>
        <w:rPr>
          <w:sz w:val="28"/>
          <w:szCs w:val="28"/>
        </w:rPr>
      </w:pPr>
    </w:p>
    <w:p w:rsidR="00C15481" w:rsidRPr="006412C7" w:rsidRDefault="00C15481" w:rsidP="00C1548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4. </w:t>
      </w:r>
      <w:r w:rsidRPr="00C15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BA3F62" w:rsidRPr="006412C7" w:rsidRDefault="00BA3F62" w:rsidP="00BA3F6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A3F62" w:rsidRPr="006412C7" w:rsidRDefault="00BA3F62" w:rsidP="00BA3F6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2C7">
        <w:rPr>
          <w:rFonts w:ascii="Times New Roman" w:hAnsi="Times New Roman" w:cs="Times New Roman"/>
          <w:b/>
          <w:i/>
          <w:sz w:val="24"/>
          <w:szCs w:val="24"/>
        </w:rPr>
        <w:t>Очная форма обучения: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693"/>
        <w:gridCol w:w="425"/>
        <w:gridCol w:w="709"/>
        <w:gridCol w:w="850"/>
        <w:gridCol w:w="709"/>
        <w:gridCol w:w="992"/>
        <w:gridCol w:w="284"/>
        <w:gridCol w:w="1701"/>
      </w:tblGrid>
      <w:tr w:rsidR="00BA3F62" w:rsidRPr="006412C7" w:rsidTr="00F43059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дисциплины, тема: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A3F62" w:rsidRPr="006412C7" w:rsidTr="00F43059">
        <w:trPr>
          <w:trHeight w:val="30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6412C7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62" w:rsidRPr="00BD71F6" w:rsidTr="00F4305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Семиотика как наука о знаках и знаковых системах.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</w:tr>
      <w:tr w:rsidR="00BA3F62" w:rsidRPr="00BD71F6" w:rsidTr="00F43059">
        <w:trPr>
          <w:trHeight w:val="179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701C3E" w:rsidRDefault="00BA3F62" w:rsidP="00F430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/>
                <w:sz w:val="24"/>
                <w:szCs w:val="24"/>
              </w:rPr>
              <w:t>Семиотические проблемы в истории европейской культуры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представлений о знаках и языках.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Pr="00BD71F6" w:rsidRDefault="00F63D45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3F62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F62" w:rsidRPr="00BD71F6" w:rsidTr="00F43059">
        <w:trPr>
          <w:trHeight w:val="75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культуры.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BA3F62" w:rsidRPr="00BD71F6" w:rsidTr="00F43059">
        <w:trPr>
          <w:trHeight w:val="23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701C3E" w:rsidRDefault="00BA3F62" w:rsidP="00F430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Семиотические основания культурных коммуникаций.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F62" w:rsidRPr="00BD71F6" w:rsidTr="00F43059">
        <w:trPr>
          <w:trHeight w:val="9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701C3E" w:rsidRDefault="00BA3F62" w:rsidP="00F43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знака в семиотике. Классы знаковых систем.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62" w:rsidRPr="00BD71F6" w:rsidTr="00F43059">
        <w:trPr>
          <w:trHeight w:val="51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текста в семиотике.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BA3F62" w:rsidRPr="00BD71F6" w:rsidTr="00F43059">
        <w:trPr>
          <w:trHeight w:val="64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кода в семиотике.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62" w:rsidRPr="00BD71F6" w:rsidTr="00F43059">
        <w:trPr>
          <w:trHeight w:val="128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Невербальная семиотика и ее воплощения в текстах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870DE7" w:rsidRPr="00BD71F6" w:rsidTr="0094029E">
        <w:trPr>
          <w:trHeight w:val="482"/>
          <w:jc w:val="center"/>
        </w:trPr>
        <w:tc>
          <w:tcPr>
            <w:tcW w:w="7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7" w:rsidRPr="00BD71F6" w:rsidRDefault="00870DE7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870DE7" w:rsidRPr="00BD71F6" w:rsidRDefault="00870DE7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7" w:rsidRPr="00BD71F6" w:rsidRDefault="00870DE7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Рубежный контроль</w:t>
            </w:r>
          </w:p>
        </w:tc>
      </w:tr>
      <w:tr w:rsidR="00BA3F62" w:rsidRPr="00BD71F6" w:rsidTr="00F43059">
        <w:trPr>
          <w:trHeight w:val="29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Семиотические системы культуры.</w:t>
            </w:r>
          </w:p>
          <w:p w:rsidR="00BA3F62" w:rsidRPr="00BD71F6" w:rsidRDefault="00BA3F62" w:rsidP="00F43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BA3F62" w:rsidRPr="00BD71F6" w:rsidTr="00F43059">
        <w:trPr>
          <w:trHeight w:val="130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семиотических систем культуры.</w:t>
            </w:r>
          </w:p>
          <w:p w:rsidR="00BA3F62" w:rsidRPr="00BD71F6" w:rsidRDefault="00BA3F62" w:rsidP="00F4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  <w:tr w:rsidR="00BA3F62" w:rsidRPr="00BD71F6" w:rsidTr="00F43059">
        <w:trPr>
          <w:trHeight w:val="145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искусства.</w:t>
            </w:r>
          </w:p>
          <w:p w:rsidR="00BA3F62" w:rsidRPr="00BD71F6" w:rsidRDefault="00BA3F62" w:rsidP="00F43059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A3F62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BA3F62" w:rsidRPr="00BD71F6" w:rsidTr="00F43059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8364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Семиотический анализ культурно-исторических типов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FF5BA4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105C7F" w:rsidRDefault="00105C7F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24357E" w:rsidRDefault="0024357E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ED63C0" w:rsidRDefault="00ED63C0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A3F62" w:rsidRPr="00BD71F6" w:rsidRDefault="00BA3F62" w:rsidP="00F4305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</w:tbl>
    <w:p w:rsidR="00BA3F62" w:rsidRDefault="00BA3F62" w:rsidP="00BA3F62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0591E" w:rsidRPr="006412C7" w:rsidRDefault="0000591E" w:rsidP="0000591E">
      <w:pPr>
        <w:spacing w:after="0" w:line="240" w:lineRule="auto"/>
        <w:ind w:left="360" w:firstLine="348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Зао</w:t>
      </w:r>
      <w:r w:rsidRPr="006412C7">
        <w:rPr>
          <w:rFonts w:ascii="Times New Roman" w:hAnsi="Times New Roman" w:cs="Times New Roman"/>
          <w:b/>
          <w:i/>
          <w:sz w:val="24"/>
          <w:szCs w:val="24"/>
        </w:rPr>
        <w:t>чная форма обучения: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693"/>
        <w:gridCol w:w="425"/>
        <w:gridCol w:w="709"/>
        <w:gridCol w:w="850"/>
        <w:gridCol w:w="709"/>
        <w:gridCol w:w="992"/>
        <w:gridCol w:w="284"/>
        <w:gridCol w:w="1701"/>
      </w:tblGrid>
      <w:tr w:rsidR="0000591E" w:rsidRPr="006412C7" w:rsidTr="007E008B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дисциплины, тема: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6412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00591E" w:rsidRPr="006412C7" w:rsidTr="007E008B">
        <w:trPr>
          <w:trHeight w:val="30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6412C7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91E" w:rsidRPr="00BD71F6" w:rsidTr="007E008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Семиотика как наука о знаках и знаковых системах.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ЗСТ</w:t>
            </w:r>
          </w:p>
        </w:tc>
      </w:tr>
      <w:tr w:rsidR="0000591E" w:rsidRPr="00BD71F6" w:rsidTr="007E008B">
        <w:trPr>
          <w:trHeight w:val="179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701C3E" w:rsidRDefault="0000591E" w:rsidP="007E008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/>
                <w:sz w:val="24"/>
                <w:szCs w:val="24"/>
              </w:rPr>
              <w:t>Семиотические проблемы в истории европейской культуры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представлений о знаках и языках.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591E" w:rsidRPr="00BD71F6" w:rsidTr="007E008B">
        <w:trPr>
          <w:trHeight w:val="75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культуры.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00591E" w:rsidRPr="00BD71F6" w:rsidTr="007E008B">
        <w:trPr>
          <w:trHeight w:val="23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701C3E" w:rsidRDefault="0000591E" w:rsidP="007E008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Семиотические основания культурных коммуникаций.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591E" w:rsidRPr="00BD71F6" w:rsidTr="007E008B">
        <w:trPr>
          <w:trHeight w:val="9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701C3E" w:rsidRDefault="0000591E" w:rsidP="007E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знака в семиотике. Классы знаковых систем.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91E" w:rsidRPr="00BD71F6" w:rsidTr="007E008B">
        <w:trPr>
          <w:trHeight w:val="51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текста в семиотике.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00591E" w:rsidRPr="00BD71F6" w:rsidTr="007E008B">
        <w:trPr>
          <w:trHeight w:val="64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кода в семиотике.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91E" w:rsidRPr="00BD71F6" w:rsidTr="007E008B">
        <w:trPr>
          <w:trHeight w:val="128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Невербальная семиотика и ее воплощения в текстах культуры.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33044B" w:rsidRPr="00BD71F6" w:rsidTr="00900FB0">
        <w:trPr>
          <w:trHeight w:val="482"/>
          <w:jc w:val="center"/>
        </w:trPr>
        <w:tc>
          <w:tcPr>
            <w:tcW w:w="7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4B" w:rsidRPr="00BD71F6" w:rsidRDefault="0033044B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33044B" w:rsidRPr="00BD71F6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4B" w:rsidRPr="00BD71F6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Рубежный контроль</w:t>
            </w:r>
          </w:p>
        </w:tc>
      </w:tr>
      <w:tr w:rsidR="0000591E" w:rsidRPr="00BD71F6" w:rsidTr="007E008B">
        <w:trPr>
          <w:trHeight w:val="29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1F6">
              <w:rPr>
                <w:rFonts w:ascii="Times New Roman" w:hAnsi="Times New Roman" w:cs="Times New Roman"/>
                <w:sz w:val="24"/>
                <w:szCs w:val="24"/>
              </w:rPr>
              <w:t>Семиотические системы культуры.</w:t>
            </w:r>
          </w:p>
          <w:p w:rsidR="0000591E" w:rsidRPr="00BD71F6" w:rsidRDefault="0000591E" w:rsidP="007E0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</w:tc>
      </w:tr>
      <w:tr w:rsidR="0000591E" w:rsidRPr="00BD71F6" w:rsidTr="007E008B">
        <w:trPr>
          <w:trHeight w:val="130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семиотических систем культуры.</w:t>
            </w:r>
          </w:p>
          <w:p w:rsidR="0000591E" w:rsidRPr="00BD71F6" w:rsidRDefault="0000591E" w:rsidP="007E00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  <w:tr w:rsidR="0000591E" w:rsidRPr="00BD71F6" w:rsidTr="007E008B">
        <w:trPr>
          <w:trHeight w:val="145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искусства.</w:t>
            </w:r>
          </w:p>
          <w:p w:rsidR="0000591E" w:rsidRPr="00BD71F6" w:rsidRDefault="0000591E" w:rsidP="007E008B">
            <w:pPr>
              <w:spacing w:before="100" w:beforeAutospacing="1" w:after="100" w:afterAutospacing="1" w:line="240" w:lineRule="auto"/>
              <w:ind w:firstLine="28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00591E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ЗСТ   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591E" w:rsidRPr="00BD71F6" w:rsidTr="007E008B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8364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Семиотический анализ культурно-исторических типов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FF5BA4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33044B" w:rsidRDefault="0033044B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510F05" w:rsidRDefault="00510F05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591E" w:rsidRPr="00BD71F6" w:rsidRDefault="0000591E" w:rsidP="007E008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ЗСТ</w:t>
            </w:r>
          </w:p>
        </w:tc>
      </w:tr>
    </w:tbl>
    <w:p w:rsidR="0000591E" w:rsidRPr="006412C7" w:rsidRDefault="00FF5BA4" w:rsidP="00BA3F62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</w:t>
      </w:r>
      <w:r w:rsidR="00DB4F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9831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BA3F62" w:rsidRPr="006412C7" w:rsidRDefault="00BA3F62" w:rsidP="00BA3F6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12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*</w:t>
      </w:r>
      <w:r w:rsidRPr="006412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Виды учебной работы указаны в соответствии с утвержденным учебным планом. 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Семиотика как наука о знаках и знаковых системах.  </w:t>
      </w:r>
    </w:p>
    <w:p w:rsidR="004E5911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и методы семиотики.  Задачи семиотики как науки о знаках и знаковых системах в  природе и обществе. </w:t>
      </w:r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Знаковая природа коммуникации. Семиотическое единство информационных процессов. </w:t>
      </w:r>
      <w:r w:rsidR="004E5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Междисциплинарный характер семиотики и ее место в гуманитарном знании. 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семиотики ХХ века. </w:t>
      </w:r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 частных семиотик.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Биосемиотика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основные проблемы. Биологические факторы исследуемых объектов и основные методы семиотического исследования.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Зоосемиотика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основные проблемы.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Этносемиотика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крупнейшее направление семиотических исследований.   </w:t>
      </w:r>
      <w:proofErr w:type="spellStart"/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Лингвосемиотика</w:t>
      </w:r>
      <w:proofErr w:type="spellEnd"/>
      <w:r w:rsidR="009D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7EB0" w:rsidRPr="00EB7EB0" w:rsidRDefault="00EB7EB0" w:rsidP="009D07C7">
      <w:pPr>
        <w:tabs>
          <w:tab w:val="left" w:pos="536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F7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Исходные семиотические понятия.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Знак, знаковые процессы и системы.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как центральное понятие семиотики. Знаковая ситуация: условия возникновения и основные характеристики. Знак и его значение. Предметное и смысловое значение языковых единиц.   «Треугольник Фреге». Денотат (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сигнификат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десигнат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(концепт денотата). Типология знаков Ч. Пирса. </w:t>
      </w:r>
    </w:p>
    <w:p w:rsidR="00EB7EB0" w:rsidRPr="00EB7EB0" w:rsidRDefault="00EB7EB0" w:rsidP="00EB7EB0">
      <w:pPr>
        <w:tabs>
          <w:tab w:val="left" w:pos="536"/>
        </w:tabs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Понятие знакового процесса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семиозиса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Означивание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семиотизация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как превращение вещи в знак.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Семиотическая функция и структура знака. Конвенциональная природа знака. Понятие значения: значение и концепт, значение и смысл, денотативное и коннотативное значение.  Знаковая система.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Объединение знаков в системы. Понятие "вторая моделирующая система". Синтагматика и парадигматика.  </w:t>
      </w:r>
    </w:p>
    <w:p w:rsidR="00EB7EB0" w:rsidRPr="00EB7EB0" w:rsidRDefault="009D07C7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Лингвоцентризм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семиотики. 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система знаков. Коммуникативная функция языка. Язык и речь. Естественные и искусственные языки. Понятие кода. Языки культуры. Структурно-семиотический и постструктуралистский подходы к изучению знаковых систем. Семиотическая триада: семантика, синтактика, прагматика.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BB1" w:rsidRPr="004E5911" w:rsidRDefault="00941138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="00EB7EB0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F7BB1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7BB1" w:rsidRPr="004E5911">
        <w:rPr>
          <w:rFonts w:ascii="Times New Roman" w:hAnsi="Times New Roman"/>
          <w:b/>
          <w:sz w:val="24"/>
          <w:szCs w:val="24"/>
        </w:rPr>
        <w:t>Семиотические проблемы в истории европейской культуры</w:t>
      </w:r>
      <w:r w:rsidR="00BF7BB1" w:rsidRPr="004E5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Развитие представлений о знаках и языках.</w:t>
      </w:r>
    </w:p>
    <w:p w:rsidR="00BF7BB1" w:rsidRPr="00236453" w:rsidRDefault="00BF7BB1" w:rsidP="00236453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36453">
        <w:rPr>
          <w:lang w:eastAsia="ru-RU"/>
        </w:rPr>
        <w:tab/>
      </w:r>
      <w:r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Семиотические проблемы в античном знании. </w:t>
      </w:r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Спор о природе имен. Природа знака. Теория «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фюсей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» (от греч. 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val="en-US" w:eastAsia="ru-RU"/>
        </w:rPr>
        <w:t>Physis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–«природа») и «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тесей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» (от греч. </w:t>
      </w:r>
      <w:r w:rsidR="00831484" w:rsidRPr="00236453">
        <w:rPr>
          <w:rFonts w:ascii="Times New Roman" w:hAnsi="Times New Roman" w:cs="Times New Roman"/>
          <w:sz w:val="24"/>
          <w:szCs w:val="24"/>
          <w:lang w:val="en-US" w:eastAsia="ru-RU"/>
        </w:rPr>
        <w:t>Thesis</w:t>
      </w:r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– «положение, установление». Идея </w:t>
      </w:r>
      <w:proofErr w:type="spellStart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>конвенциональности</w:t>
      </w:r>
      <w:proofErr w:type="spellEnd"/>
      <w:r w:rsidR="00831484"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E5911" w:rsidRPr="00236453">
        <w:rPr>
          <w:rFonts w:ascii="Times New Roman" w:hAnsi="Times New Roman" w:cs="Times New Roman"/>
          <w:sz w:val="24"/>
          <w:szCs w:val="24"/>
          <w:lang w:eastAsia="ru-RU"/>
        </w:rPr>
        <w:t>слова (Платон «</w:t>
      </w:r>
      <w:proofErr w:type="spellStart"/>
      <w:r w:rsidR="004E5911" w:rsidRPr="00236453">
        <w:rPr>
          <w:rFonts w:ascii="Times New Roman" w:hAnsi="Times New Roman" w:cs="Times New Roman"/>
          <w:sz w:val="24"/>
          <w:szCs w:val="24"/>
          <w:lang w:eastAsia="ru-RU"/>
        </w:rPr>
        <w:t>Кратил</w:t>
      </w:r>
      <w:proofErr w:type="spellEnd"/>
      <w:r w:rsidR="004E5911" w:rsidRPr="00236453">
        <w:rPr>
          <w:rFonts w:ascii="Times New Roman" w:hAnsi="Times New Roman" w:cs="Times New Roman"/>
          <w:sz w:val="24"/>
          <w:szCs w:val="24"/>
          <w:lang w:eastAsia="ru-RU"/>
        </w:rPr>
        <w:t>»).</w:t>
      </w:r>
    </w:p>
    <w:p w:rsidR="00236453" w:rsidRPr="00236453" w:rsidRDefault="00236453" w:rsidP="0023645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236453">
        <w:rPr>
          <w:rFonts w:ascii="Times New Roman" w:hAnsi="Times New Roman" w:cs="Times New Roman"/>
          <w:sz w:val="24"/>
          <w:szCs w:val="24"/>
        </w:rPr>
        <w:t xml:space="preserve">Проблемы знака в средневековой эстетике, теологии и схоластике. Семиотические элементы в эстетике Иоанна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Дамаскина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 xml:space="preserve">: сущность и особенности символики «реальной» и «умозрительной», семантика христианской Троицы.    Теория знака у Августина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Аврелия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>, принципы классификации знаков: знаки вербальные и визуальные и их значение в церковной обрядности.</w:t>
      </w:r>
      <w:r w:rsidRPr="0023645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236453" w:rsidRPr="00236453" w:rsidRDefault="00236453" w:rsidP="00236453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2364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36453">
        <w:rPr>
          <w:rFonts w:ascii="Times New Roman" w:hAnsi="Times New Roman" w:cs="Times New Roman"/>
          <w:sz w:val="24"/>
          <w:szCs w:val="24"/>
        </w:rPr>
        <w:t>Становление научных принципов семиотики в Новое время. Ч.</w:t>
      </w:r>
      <w:r w:rsidR="00654F3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36453">
        <w:rPr>
          <w:rFonts w:ascii="Times New Roman" w:hAnsi="Times New Roman" w:cs="Times New Roman"/>
          <w:sz w:val="24"/>
          <w:szCs w:val="24"/>
        </w:rPr>
        <w:t>Пирс (1839-1914) как основоположник семиотики. Семиотика Пирса как учение о природе и основных разновидностях знаковых процессов.  Принципы классификации знаков по Ч.</w:t>
      </w:r>
      <w:r w:rsidR="00654F3A">
        <w:rPr>
          <w:rFonts w:ascii="Times New Roman" w:hAnsi="Times New Roman" w:cs="Times New Roman"/>
          <w:sz w:val="24"/>
          <w:szCs w:val="24"/>
        </w:rPr>
        <w:t xml:space="preserve"> </w:t>
      </w:r>
      <w:r w:rsidRPr="00236453">
        <w:rPr>
          <w:rFonts w:ascii="Times New Roman" w:hAnsi="Times New Roman" w:cs="Times New Roman"/>
          <w:sz w:val="24"/>
          <w:szCs w:val="24"/>
        </w:rPr>
        <w:t xml:space="preserve">Пирсу. Сущность и особенности иконических знаков, индексов и символов </w:t>
      </w:r>
    </w:p>
    <w:p w:rsidR="00236453" w:rsidRPr="00236453" w:rsidRDefault="00FA5EE8" w:rsidP="0023645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236453" w:rsidRPr="00236453">
        <w:rPr>
          <w:rFonts w:ascii="Times New Roman" w:hAnsi="Times New Roman" w:cs="Times New Roman"/>
          <w:sz w:val="24"/>
          <w:szCs w:val="24"/>
        </w:rPr>
        <w:t>емиотических исследований Ч.</w:t>
      </w:r>
      <w:r w:rsidR="00654F3A">
        <w:rPr>
          <w:rFonts w:ascii="Times New Roman" w:hAnsi="Times New Roman" w:cs="Times New Roman"/>
          <w:sz w:val="24"/>
          <w:szCs w:val="24"/>
        </w:rPr>
        <w:t xml:space="preserve"> </w:t>
      </w:r>
      <w:r w:rsidR="00236453" w:rsidRPr="00236453">
        <w:rPr>
          <w:rFonts w:ascii="Times New Roman" w:hAnsi="Times New Roman" w:cs="Times New Roman"/>
          <w:sz w:val="24"/>
          <w:szCs w:val="24"/>
        </w:rPr>
        <w:t>Морриса</w:t>
      </w:r>
      <w:r w:rsidR="00236453">
        <w:rPr>
          <w:rFonts w:ascii="Times New Roman" w:hAnsi="Times New Roman" w:cs="Times New Roman"/>
          <w:sz w:val="24"/>
          <w:szCs w:val="24"/>
        </w:rPr>
        <w:t xml:space="preserve"> (1901-1978)</w:t>
      </w:r>
      <w:r w:rsidR="00654F3A">
        <w:rPr>
          <w:rFonts w:ascii="Times New Roman" w:hAnsi="Times New Roman" w:cs="Times New Roman"/>
          <w:sz w:val="24"/>
          <w:szCs w:val="24"/>
        </w:rPr>
        <w:t xml:space="preserve">.   Проблемы знака в </w:t>
      </w:r>
      <w:r w:rsidR="00236453" w:rsidRPr="00236453">
        <w:rPr>
          <w:rFonts w:ascii="Times New Roman" w:hAnsi="Times New Roman" w:cs="Times New Roman"/>
          <w:sz w:val="24"/>
          <w:szCs w:val="24"/>
        </w:rPr>
        <w:t>трудах Ч.</w:t>
      </w:r>
      <w:r w:rsidR="00654F3A">
        <w:rPr>
          <w:rFonts w:ascii="Times New Roman" w:hAnsi="Times New Roman" w:cs="Times New Roman"/>
          <w:sz w:val="24"/>
          <w:szCs w:val="24"/>
        </w:rPr>
        <w:t xml:space="preserve"> </w:t>
      </w:r>
      <w:r w:rsidR="00236453" w:rsidRPr="00236453">
        <w:rPr>
          <w:rFonts w:ascii="Times New Roman" w:hAnsi="Times New Roman" w:cs="Times New Roman"/>
          <w:sz w:val="24"/>
          <w:szCs w:val="24"/>
        </w:rPr>
        <w:t xml:space="preserve">Морриса </w:t>
      </w:r>
      <w:r w:rsidR="00236453">
        <w:rPr>
          <w:rFonts w:ascii="Times New Roman" w:hAnsi="Times New Roman" w:cs="Times New Roman"/>
          <w:sz w:val="24"/>
          <w:szCs w:val="24"/>
        </w:rPr>
        <w:t>(</w:t>
      </w:r>
      <w:r w:rsidR="00236453" w:rsidRPr="00236453">
        <w:rPr>
          <w:rFonts w:ascii="Times New Roman" w:hAnsi="Times New Roman" w:cs="Times New Roman"/>
          <w:sz w:val="24"/>
          <w:szCs w:val="24"/>
        </w:rPr>
        <w:t>«Основы теории знаков» и «Знаки, язык, поведение»</w:t>
      </w:r>
      <w:r w:rsidR="00236453">
        <w:rPr>
          <w:rFonts w:ascii="Times New Roman" w:hAnsi="Times New Roman" w:cs="Times New Roman"/>
          <w:sz w:val="24"/>
          <w:szCs w:val="24"/>
        </w:rPr>
        <w:t>)</w:t>
      </w:r>
      <w:r w:rsidR="00236453" w:rsidRPr="00236453">
        <w:rPr>
          <w:rFonts w:ascii="Times New Roman" w:hAnsi="Times New Roman" w:cs="Times New Roman"/>
          <w:sz w:val="24"/>
          <w:szCs w:val="24"/>
        </w:rPr>
        <w:t>. Биологические факторы и данные других конкретных наук как предмет семиотического исследования.   Разделы семиотики (по Ч.</w:t>
      </w:r>
      <w:r w:rsidR="00654F3A">
        <w:rPr>
          <w:rFonts w:ascii="Times New Roman" w:hAnsi="Times New Roman" w:cs="Times New Roman"/>
          <w:sz w:val="24"/>
          <w:szCs w:val="24"/>
        </w:rPr>
        <w:t xml:space="preserve"> </w:t>
      </w:r>
      <w:r w:rsidR="00236453" w:rsidRPr="00236453">
        <w:rPr>
          <w:rFonts w:ascii="Times New Roman" w:hAnsi="Times New Roman" w:cs="Times New Roman"/>
          <w:sz w:val="24"/>
          <w:szCs w:val="24"/>
        </w:rPr>
        <w:t>Моррису): синтактика, семантика и прагматика.</w:t>
      </w:r>
    </w:p>
    <w:p w:rsidR="00236453" w:rsidRDefault="00236453" w:rsidP="0023645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236453">
        <w:rPr>
          <w:rFonts w:ascii="Times New Roman" w:hAnsi="Times New Roman" w:cs="Times New Roman"/>
          <w:sz w:val="24"/>
          <w:szCs w:val="24"/>
        </w:rPr>
        <w:t xml:space="preserve">Семиология </w:t>
      </w:r>
      <w:proofErr w:type="spellStart"/>
      <w:r w:rsidRPr="00236453">
        <w:rPr>
          <w:rFonts w:ascii="Times New Roman" w:hAnsi="Times New Roman" w:cs="Times New Roman"/>
          <w:sz w:val="24"/>
          <w:szCs w:val="24"/>
        </w:rPr>
        <w:t>Ф.де</w:t>
      </w:r>
      <w:proofErr w:type="spellEnd"/>
      <w:r w:rsidRPr="00236453">
        <w:rPr>
          <w:rFonts w:ascii="Times New Roman" w:hAnsi="Times New Roman" w:cs="Times New Roman"/>
          <w:sz w:val="24"/>
          <w:szCs w:val="24"/>
        </w:rPr>
        <w:t xml:space="preserve"> Соссюра</w:t>
      </w:r>
      <w:r w:rsidR="008A48F6">
        <w:rPr>
          <w:rFonts w:ascii="Times New Roman" w:hAnsi="Times New Roman" w:cs="Times New Roman"/>
          <w:sz w:val="24"/>
          <w:szCs w:val="24"/>
        </w:rPr>
        <w:t xml:space="preserve"> (1857-1913)</w:t>
      </w:r>
      <w:r w:rsidRPr="00236453">
        <w:rPr>
          <w:rFonts w:ascii="Times New Roman" w:hAnsi="Times New Roman" w:cs="Times New Roman"/>
          <w:sz w:val="24"/>
          <w:szCs w:val="24"/>
        </w:rPr>
        <w:t>. Значение Женевской лингвистической школы в формировании семиотической научной теории.  «Курс общей лингвистики» как программа семиотических исследований.  Противопоставление языка (системы) и речи (текста). Понятие структурного метода. Модель языкового знака (по Ф. де Соссюру): единство «означаемого» и «означающего».  Конкретное и абстрактное значение языковых знаков.</w:t>
      </w:r>
    </w:p>
    <w:p w:rsidR="00691CE0" w:rsidRPr="00FA5EE8" w:rsidRDefault="00236453" w:rsidP="00691CE0">
      <w:pPr>
        <w:pStyle w:val="a4"/>
        <w:jc w:val="both"/>
        <w:rPr>
          <w:szCs w:val="24"/>
        </w:rPr>
      </w:pPr>
      <w:r w:rsidRPr="00FA5EE8">
        <w:rPr>
          <w:szCs w:val="24"/>
        </w:rPr>
        <w:t>Развитие семиотики в ХХ веке.</w:t>
      </w:r>
      <w:r w:rsidR="00691CE0" w:rsidRPr="00FA5EE8">
        <w:rPr>
          <w:szCs w:val="24"/>
        </w:rPr>
        <w:t xml:space="preserve"> Семиотические исследования форм общественного сознания (Р.</w:t>
      </w:r>
      <w:r w:rsidR="00654F3A">
        <w:rPr>
          <w:szCs w:val="24"/>
        </w:rPr>
        <w:t xml:space="preserve"> </w:t>
      </w:r>
      <w:r w:rsidR="00691CE0" w:rsidRPr="00FA5EE8">
        <w:rPr>
          <w:szCs w:val="24"/>
        </w:rPr>
        <w:t>Барт, М.</w:t>
      </w:r>
      <w:r w:rsidR="00654F3A">
        <w:rPr>
          <w:szCs w:val="24"/>
        </w:rPr>
        <w:t xml:space="preserve"> </w:t>
      </w:r>
      <w:r w:rsidR="00691CE0" w:rsidRPr="00FA5EE8">
        <w:rPr>
          <w:szCs w:val="24"/>
        </w:rPr>
        <w:t>Фуко).  «Введение в семиологию» У.</w:t>
      </w:r>
      <w:r w:rsidR="00654F3A">
        <w:rPr>
          <w:szCs w:val="24"/>
        </w:rPr>
        <w:t xml:space="preserve"> </w:t>
      </w:r>
      <w:r w:rsidR="00691CE0" w:rsidRPr="00FA5EE8">
        <w:rPr>
          <w:szCs w:val="24"/>
        </w:rPr>
        <w:t xml:space="preserve">Эко. </w:t>
      </w:r>
    </w:p>
    <w:p w:rsidR="00691CE0" w:rsidRPr="00FA5EE8" w:rsidRDefault="00691CE0" w:rsidP="00691CE0">
      <w:pPr>
        <w:pStyle w:val="a4"/>
        <w:jc w:val="both"/>
        <w:rPr>
          <w:szCs w:val="24"/>
        </w:rPr>
      </w:pPr>
      <w:r w:rsidRPr="00FA5EE8">
        <w:rPr>
          <w:szCs w:val="24"/>
        </w:rPr>
        <w:t>Значение Пражского лингвистического кружка в развитии семиотической теории</w:t>
      </w:r>
      <w:r w:rsidR="00FA5EE8">
        <w:rPr>
          <w:szCs w:val="24"/>
        </w:rPr>
        <w:t>.</w:t>
      </w:r>
      <w:r w:rsidRPr="00FA5EE8">
        <w:rPr>
          <w:szCs w:val="24"/>
        </w:rPr>
        <w:t xml:space="preserve">  Основные проблемы </w:t>
      </w:r>
      <w:proofErr w:type="spellStart"/>
      <w:r w:rsidRPr="00FA5EE8">
        <w:rPr>
          <w:szCs w:val="24"/>
        </w:rPr>
        <w:t>лингвосемиотики</w:t>
      </w:r>
      <w:proofErr w:type="spellEnd"/>
      <w:r w:rsidRPr="00FA5EE8">
        <w:rPr>
          <w:szCs w:val="24"/>
        </w:rPr>
        <w:t xml:space="preserve"> в творчестве Р.</w:t>
      </w:r>
      <w:r w:rsidR="00654F3A">
        <w:rPr>
          <w:szCs w:val="24"/>
        </w:rPr>
        <w:t xml:space="preserve"> </w:t>
      </w:r>
      <w:r w:rsidRPr="00FA5EE8">
        <w:rPr>
          <w:szCs w:val="24"/>
        </w:rPr>
        <w:t>Якобсона, П.Г.</w:t>
      </w:r>
      <w:r w:rsidR="00654F3A">
        <w:rPr>
          <w:szCs w:val="24"/>
        </w:rPr>
        <w:t xml:space="preserve"> </w:t>
      </w:r>
      <w:r w:rsidRPr="00FA5EE8">
        <w:rPr>
          <w:szCs w:val="24"/>
        </w:rPr>
        <w:t>Богатырева и Я.</w:t>
      </w:r>
      <w:r w:rsidR="00654F3A">
        <w:rPr>
          <w:szCs w:val="24"/>
        </w:rPr>
        <w:t xml:space="preserve"> </w:t>
      </w:r>
      <w:proofErr w:type="spellStart"/>
      <w:r w:rsidRPr="00FA5EE8">
        <w:rPr>
          <w:szCs w:val="24"/>
        </w:rPr>
        <w:t>Мукаржовского</w:t>
      </w:r>
      <w:proofErr w:type="spellEnd"/>
      <w:r w:rsidRPr="00FA5EE8">
        <w:rPr>
          <w:szCs w:val="24"/>
        </w:rPr>
        <w:t xml:space="preserve">. Структурная и </w:t>
      </w:r>
      <w:proofErr w:type="spellStart"/>
      <w:r w:rsidRPr="00FA5EE8">
        <w:rPr>
          <w:szCs w:val="24"/>
        </w:rPr>
        <w:t>постструктурная</w:t>
      </w:r>
      <w:proofErr w:type="spellEnd"/>
      <w:r w:rsidRPr="00FA5EE8">
        <w:rPr>
          <w:szCs w:val="24"/>
        </w:rPr>
        <w:t xml:space="preserve"> лингвистика. Сущность метода деконструкции Ж.</w:t>
      </w:r>
      <w:r w:rsidR="00654F3A">
        <w:rPr>
          <w:szCs w:val="24"/>
        </w:rPr>
        <w:t xml:space="preserve"> </w:t>
      </w:r>
      <w:proofErr w:type="spellStart"/>
      <w:r w:rsidRPr="00FA5EE8">
        <w:rPr>
          <w:szCs w:val="24"/>
        </w:rPr>
        <w:t>Дерриды</w:t>
      </w:r>
      <w:proofErr w:type="spellEnd"/>
      <w:r w:rsidRPr="00FA5EE8">
        <w:rPr>
          <w:szCs w:val="24"/>
        </w:rPr>
        <w:t xml:space="preserve">. </w:t>
      </w:r>
    </w:p>
    <w:p w:rsidR="00691CE0" w:rsidRPr="00FA5EE8" w:rsidRDefault="00691CE0" w:rsidP="00FA5E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5EE8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FA5EE8" w:rsidRPr="00FA5EE8">
        <w:rPr>
          <w:rFonts w:ascii="Times New Roman" w:hAnsi="Times New Roman" w:cs="Times New Roman"/>
          <w:sz w:val="24"/>
          <w:szCs w:val="24"/>
        </w:rPr>
        <w:t xml:space="preserve">направления </w:t>
      </w:r>
      <w:r w:rsidRPr="00FA5EE8">
        <w:rPr>
          <w:rFonts w:ascii="Times New Roman" w:hAnsi="Times New Roman" w:cs="Times New Roman"/>
          <w:sz w:val="24"/>
          <w:szCs w:val="24"/>
        </w:rPr>
        <w:t xml:space="preserve">развития отечественной семиотики. </w:t>
      </w:r>
    </w:p>
    <w:p w:rsidR="008A48F6" w:rsidRDefault="008A48F6" w:rsidP="008A48F6">
      <w:pPr>
        <w:pStyle w:val="a4"/>
        <w:ind w:firstLine="0"/>
        <w:jc w:val="both"/>
        <w:rPr>
          <w:szCs w:val="24"/>
        </w:rPr>
      </w:pPr>
      <w:r>
        <w:rPr>
          <w:b/>
          <w:szCs w:val="24"/>
        </w:rPr>
        <w:t xml:space="preserve">Тема 3. </w:t>
      </w:r>
      <w:r w:rsidR="005C1AD3">
        <w:rPr>
          <w:b/>
          <w:szCs w:val="24"/>
        </w:rPr>
        <w:t>Семиотика</w:t>
      </w:r>
      <w:r w:rsidRPr="008A48F6">
        <w:rPr>
          <w:b/>
          <w:szCs w:val="24"/>
        </w:rPr>
        <w:t xml:space="preserve"> культуры</w:t>
      </w:r>
      <w:r>
        <w:rPr>
          <w:szCs w:val="24"/>
        </w:rPr>
        <w:t>.</w:t>
      </w:r>
    </w:p>
    <w:p w:rsidR="00ED5F9F" w:rsidRPr="000A3147" w:rsidRDefault="00ED5F9F" w:rsidP="00ED5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как семиотическое пространство,</w:t>
      </w:r>
      <w:r w:rsidR="008A48F6" w:rsidRPr="000A3147">
        <w:rPr>
          <w:rFonts w:ascii="Times New Roman" w:hAnsi="Times New Roman" w:cs="Times New Roman"/>
          <w:sz w:val="24"/>
          <w:szCs w:val="24"/>
        </w:rPr>
        <w:t xml:space="preserve"> </w:t>
      </w:r>
      <w:r w:rsidR="00CC527F">
        <w:rPr>
          <w:szCs w:val="24"/>
        </w:rPr>
        <w:t xml:space="preserve">  </w:t>
      </w:r>
      <w:r w:rsidR="008A48F6" w:rsidRPr="000A3147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="008A48F6" w:rsidRPr="000A3147">
        <w:rPr>
          <w:rFonts w:ascii="Times New Roman" w:hAnsi="Times New Roman" w:cs="Times New Roman"/>
          <w:sz w:val="24"/>
          <w:szCs w:val="24"/>
        </w:rPr>
        <w:t>семиосфера</w:t>
      </w:r>
      <w:proofErr w:type="spellEnd"/>
      <w:r w:rsidR="008A48F6" w:rsidRPr="000A3147">
        <w:rPr>
          <w:rFonts w:ascii="Times New Roman" w:hAnsi="Times New Roman" w:cs="Times New Roman"/>
          <w:sz w:val="24"/>
          <w:szCs w:val="24"/>
        </w:rPr>
        <w:t xml:space="preserve"> (Ю.М. Лотман), как пространство </w:t>
      </w:r>
      <w:proofErr w:type="spellStart"/>
      <w:r w:rsidR="008A48F6" w:rsidRPr="000A3147">
        <w:rPr>
          <w:rFonts w:ascii="Times New Roman" w:hAnsi="Times New Roman" w:cs="Times New Roman"/>
          <w:sz w:val="24"/>
          <w:szCs w:val="24"/>
        </w:rPr>
        <w:t>семиозиса</w:t>
      </w:r>
      <w:proofErr w:type="spellEnd"/>
      <w:r w:rsidR="008A48F6" w:rsidRPr="000A3147">
        <w:rPr>
          <w:rFonts w:ascii="Times New Roman" w:hAnsi="Times New Roman" w:cs="Times New Roman"/>
          <w:sz w:val="24"/>
          <w:szCs w:val="24"/>
        </w:rPr>
        <w:t xml:space="preserve">.  </w:t>
      </w:r>
      <w:r w:rsidR="000A3147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spellStart"/>
      <w:r w:rsidR="000A3147">
        <w:rPr>
          <w:rFonts w:ascii="Times New Roman" w:hAnsi="Times New Roman" w:cs="Times New Roman"/>
          <w:sz w:val="24"/>
          <w:szCs w:val="24"/>
        </w:rPr>
        <w:t>семиосферы</w:t>
      </w:r>
      <w:proofErr w:type="spellEnd"/>
      <w:r w:rsidR="000A3147">
        <w:rPr>
          <w:rFonts w:ascii="Times New Roman" w:hAnsi="Times New Roman" w:cs="Times New Roman"/>
          <w:sz w:val="24"/>
          <w:szCs w:val="24"/>
        </w:rPr>
        <w:t xml:space="preserve">. </w:t>
      </w:r>
      <w:r w:rsidR="008A48F6" w:rsidRPr="000A3147">
        <w:rPr>
          <w:rFonts w:ascii="Times New Roman" w:hAnsi="Times New Roman" w:cs="Times New Roman"/>
          <w:sz w:val="24"/>
          <w:szCs w:val="24"/>
        </w:rPr>
        <w:t xml:space="preserve">Знаки в культуре. Превращение вещи в знак. Роль означивания в культуре. Культурное означивание вещей: символика чисел, цвета, язык жестов, язык цветов.  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proofErr w:type="spellStart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семиосферы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5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статика и динамика, </w:t>
      </w:r>
      <w:proofErr w:type="spellStart"/>
      <w:r w:rsidR="00654F3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многоуровнев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4F3A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ограниченность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важнейшая характеристика семиотической системы. </w:t>
      </w:r>
      <w:r w:rsidR="000A3147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Семиотические  системы как   носители информации о фактах культуры. 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Объективные и субъективные факторы формирования семиотических систем. </w:t>
      </w:r>
    </w:p>
    <w:p w:rsidR="008A48F6" w:rsidRDefault="008A48F6" w:rsidP="008A48F6">
      <w:pPr>
        <w:pStyle w:val="a4"/>
        <w:ind w:firstLine="708"/>
        <w:jc w:val="both"/>
        <w:rPr>
          <w:szCs w:val="24"/>
        </w:rPr>
      </w:pPr>
      <w:r w:rsidRPr="008A48F6">
        <w:rPr>
          <w:szCs w:val="24"/>
        </w:rPr>
        <w:t xml:space="preserve">  Культура как символический универсум в философии Э.</w:t>
      </w:r>
      <w:r w:rsidR="00654F3A">
        <w:rPr>
          <w:szCs w:val="24"/>
        </w:rPr>
        <w:t xml:space="preserve"> </w:t>
      </w:r>
      <w:proofErr w:type="spellStart"/>
      <w:r w:rsidRPr="008A48F6">
        <w:rPr>
          <w:szCs w:val="24"/>
        </w:rPr>
        <w:t>Кассирера</w:t>
      </w:r>
      <w:proofErr w:type="spellEnd"/>
      <w:r w:rsidRPr="008A48F6">
        <w:rPr>
          <w:szCs w:val="24"/>
        </w:rPr>
        <w:t>. Проблемы знака в структурной антропологии К.</w:t>
      </w:r>
      <w:r w:rsidR="00654F3A">
        <w:rPr>
          <w:szCs w:val="24"/>
        </w:rPr>
        <w:t xml:space="preserve"> </w:t>
      </w:r>
      <w:r w:rsidRPr="008A48F6">
        <w:rPr>
          <w:szCs w:val="24"/>
        </w:rPr>
        <w:t>Леви-</w:t>
      </w:r>
      <w:proofErr w:type="spellStart"/>
      <w:r w:rsidRPr="008A48F6">
        <w:rPr>
          <w:szCs w:val="24"/>
        </w:rPr>
        <w:t>Стросса</w:t>
      </w:r>
      <w:proofErr w:type="spellEnd"/>
      <w:r w:rsidRPr="008A48F6">
        <w:rPr>
          <w:szCs w:val="24"/>
        </w:rPr>
        <w:t xml:space="preserve">.  Понятие текста  и контекста в семиотике культуры. Коннотативная и денотативная </w:t>
      </w:r>
      <w:proofErr w:type="gramStart"/>
      <w:r w:rsidRPr="008A48F6">
        <w:rPr>
          <w:szCs w:val="24"/>
        </w:rPr>
        <w:t>семиотика  Р.</w:t>
      </w:r>
      <w:proofErr w:type="gramEnd"/>
      <w:r w:rsidR="00654F3A">
        <w:rPr>
          <w:szCs w:val="24"/>
        </w:rPr>
        <w:t xml:space="preserve"> </w:t>
      </w:r>
      <w:r w:rsidRPr="008A48F6">
        <w:rPr>
          <w:szCs w:val="24"/>
        </w:rPr>
        <w:t>Барта. Вопросы семиологии культуры в исследованиях У.</w:t>
      </w:r>
      <w:r w:rsidR="00654F3A">
        <w:rPr>
          <w:szCs w:val="24"/>
        </w:rPr>
        <w:t xml:space="preserve"> </w:t>
      </w:r>
      <w:r w:rsidRPr="008A48F6">
        <w:rPr>
          <w:szCs w:val="24"/>
        </w:rPr>
        <w:t xml:space="preserve">Эко. </w:t>
      </w:r>
      <w:r w:rsidRPr="008A48F6">
        <w:rPr>
          <w:color w:val="000000"/>
          <w:szCs w:val="24"/>
        </w:rPr>
        <w:t xml:space="preserve">Московско-Тартуская школы семиотических исследований. </w:t>
      </w:r>
      <w:r w:rsidRPr="008A48F6">
        <w:rPr>
          <w:szCs w:val="24"/>
        </w:rPr>
        <w:t>Актуальные проблемы семиотики культуры в творческом наследии Ю.М.</w:t>
      </w:r>
      <w:r w:rsidR="00654F3A">
        <w:rPr>
          <w:szCs w:val="24"/>
        </w:rPr>
        <w:t xml:space="preserve"> </w:t>
      </w:r>
      <w:r w:rsidRPr="008A48F6">
        <w:rPr>
          <w:szCs w:val="24"/>
        </w:rPr>
        <w:t>Лотмана.</w:t>
      </w:r>
    </w:p>
    <w:p w:rsidR="008C26A6" w:rsidRDefault="008C26A6" w:rsidP="008A48F6">
      <w:pPr>
        <w:pStyle w:val="a4"/>
        <w:ind w:firstLine="708"/>
        <w:jc w:val="both"/>
        <w:rPr>
          <w:szCs w:val="24"/>
        </w:rPr>
      </w:pPr>
    </w:p>
    <w:p w:rsidR="008C26A6" w:rsidRPr="00EB7EB0" w:rsidRDefault="00941138" w:rsidP="008C26A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="008C26A6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Семиотические основания культурных коммуникаций. </w:t>
      </w:r>
    </w:p>
    <w:p w:rsidR="008C26A6" w:rsidRPr="00EB7EB0" w:rsidRDefault="008C26A6" w:rsidP="008C2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и коммуникация. Условия и каналы коммуникации. Код и коммуникация.  Составляющие коммуникативной ситуации: а) адресат, адресант, контакт; б) ментальность, код, ситуация; в) высказывание. Коммуникативные свойства адресанта и адресата. Контакт и свойства среды коммуникации. Ситуация и контекст. Социальные и культурные факторы коммуникации. Коммуникативные стратегии культуры. Межкультурная коммуникация.</w:t>
      </w:r>
    </w:p>
    <w:p w:rsidR="008C26A6" w:rsidRPr="00EB7EB0" w:rsidRDefault="008C26A6" w:rsidP="008C2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информационном пространстве культуры: прагматическое, знаковое и эстетическое восприятие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непосредственной и опосредованной (знаковой) деятельности. Многообразие информационных каналов и их культурное взаимодействие.</w:t>
      </w:r>
    </w:p>
    <w:p w:rsidR="008C26A6" w:rsidRDefault="008C26A6" w:rsidP="008C26A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коммуникации.</w:t>
      </w:r>
    </w:p>
    <w:p w:rsidR="008C26A6" w:rsidRDefault="00941138" w:rsidP="00CC527F">
      <w:pPr>
        <w:pStyle w:val="a4"/>
        <w:ind w:firstLine="0"/>
        <w:jc w:val="both"/>
        <w:rPr>
          <w:b/>
          <w:szCs w:val="24"/>
        </w:rPr>
      </w:pPr>
      <w:r>
        <w:rPr>
          <w:b/>
          <w:szCs w:val="24"/>
        </w:rPr>
        <w:t>Тема 5</w:t>
      </w:r>
      <w:r w:rsidR="008C26A6">
        <w:rPr>
          <w:b/>
          <w:szCs w:val="24"/>
        </w:rPr>
        <w:t>. Категория знака в семиотике. Классы знаковых систем.</w:t>
      </w:r>
    </w:p>
    <w:p w:rsidR="00CC527F" w:rsidRDefault="00CC527F" w:rsidP="008A48F6">
      <w:pPr>
        <w:pStyle w:val="a4"/>
        <w:ind w:firstLine="708"/>
        <w:jc w:val="both"/>
        <w:rPr>
          <w:szCs w:val="24"/>
        </w:rPr>
      </w:pPr>
      <w:r>
        <w:rPr>
          <w:szCs w:val="24"/>
        </w:rPr>
        <w:t xml:space="preserve">Знак как центральное понятие в семиотике. Оптические знаки. Слуховые (звуковые) знаки. Знаки, связанные с восприятием запахов. Тактильные знаки. Знаки, связанные с вкусовыми ощущениями. Генезис знаковых систем: природные и культурные семиотики. </w:t>
      </w:r>
    </w:p>
    <w:p w:rsidR="00941138" w:rsidRDefault="00CC527F" w:rsidP="00941138">
      <w:pPr>
        <w:pStyle w:val="a4"/>
        <w:ind w:firstLine="708"/>
        <w:jc w:val="both"/>
        <w:rPr>
          <w:szCs w:val="24"/>
        </w:rPr>
      </w:pPr>
      <w:r>
        <w:rPr>
          <w:szCs w:val="24"/>
        </w:rPr>
        <w:t xml:space="preserve">Принципы классификации знаков. Знаки-индексы в биокоммуникации и в социокультурной коммуникации. Знаки-индексы в естественных языках. Интонация. Междометия. </w:t>
      </w:r>
      <w:proofErr w:type="spellStart"/>
      <w:r>
        <w:rPr>
          <w:szCs w:val="24"/>
        </w:rPr>
        <w:t>Шифтеры</w:t>
      </w:r>
      <w:proofErr w:type="spellEnd"/>
      <w:r>
        <w:rPr>
          <w:szCs w:val="24"/>
        </w:rPr>
        <w:t>.</w:t>
      </w:r>
      <w:r w:rsidR="00941138">
        <w:rPr>
          <w:szCs w:val="24"/>
        </w:rPr>
        <w:t xml:space="preserve"> Иконические знаки в биокоммуникации и в социокультурной коммуникации. Знаки-символы в культурных (естественных и искусственных) семиотиках.</w:t>
      </w:r>
    </w:p>
    <w:p w:rsidR="00941138" w:rsidRDefault="00941138" w:rsidP="00941138">
      <w:pPr>
        <w:pStyle w:val="a4"/>
        <w:ind w:firstLine="708"/>
        <w:jc w:val="both"/>
        <w:rPr>
          <w:szCs w:val="24"/>
        </w:rPr>
      </w:pPr>
      <w:r>
        <w:rPr>
          <w:szCs w:val="24"/>
        </w:rPr>
        <w:t>Сложные знаки и знаковые системы.</w:t>
      </w:r>
    </w:p>
    <w:p w:rsidR="005763ED" w:rsidRPr="008A48F6" w:rsidRDefault="005763ED" w:rsidP="00941138">
      <w:pPr>
        <w:pStyle w:val="a4"/>
        <w:ind w:firstLine="708"/>
        <w:jc w:val="both"/>
        <w:rPr>
          <w:szCs w:val="24"/>
        </w:rPr>
      </w:pPr>
    </w:p>
    <w:p w:rsidR="008A48F6" w:rsidRPr="00EB7EB0" w:rsidRDefault="00941138" w:rsidP="008A4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A48F6" w:rsidRPr="00EB7EB0">
        <w:rPr>
          <w:rFonts w:ascii="Times New Roman" w:hAnsi="Times New Roman" w:cs="Times New Roman"/>
          <w:b/>
          <w:sz w:val="24"/>
          <w:szCs w:val="24"/>
        </w:rPr>
        <w:t>.</w:t>
      </w:r>
      <w:r w:rsidR="008A48F6" w:rsidRPr="00EB7E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A4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текста в семиотике.</w:t>
      </w:r>
    </w:p>
    <w:p w:rsidR="008A48F6" w:rsidRPr="00EB7EB0" w:rsidRDefault="008A48F6" w:rsidP="008A48F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Общие определения текста. Текст и высказывание. Функции текста. Текст культуры. Широкое понимание текста в семиотике культуры. Структура текста. Связность текста. Виды текстов. Знаки в тексте. Употребление знаков в тексте. Текст и дискурс.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Концепция текста Ю.М. Лотмана. Структура, границы, функции текста.  </w:t>
      </w:r>
      <w:r w:rsidRPr="00EB7EB0">
        <w:rPr>
          <w:rFonts w:ascii="Times New Roman" w:hAnsi="Times New Roman" w:cs="Times New Roman"/>
          <w:sz w:val="24"/>
          <w:szCs w:val="24"/>
        </w:rPr>
        <w:t xml:space="preserve">Семантика, синтактика и прагматика как уровни текста культуры. Концепция текста Р. Барта. Коннотативная и денотативная семиотика. Синтагматика и парадигматика текста.    Текст в рамках постструктуралистской парадигмы.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Интертекстуальность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Гипертекст.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Метатекст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 Понятие текста  и контекста в семиотике культуры </w:t>
      </w:r>
      <w:r w:rsidRPr="00EB7E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Специфика художественного текста (Ю. Лотман)</w:t>
      </w:r>
    </w:p>
    <w:p w:rsidR="008A48F6" w:rsidRPr="00EB7EB0" w:rsidRDefault="00414EF0" w:rsidP="008A4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</w:t>
      </w:r>
      <w:r w:rsidR="008A48F6" w:rsidRPr="00EB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Категория кода в семиотике</w:t>
      </w:r>
      <w:r w:rsidR="008A4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B7EB0" w:rsidRDefault="008A48F6" w:rsidP="00ED5F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«Знаковая ситуация» как коммуникативная ситуация.  Процессы кодирования и декодирования как основания коммуникации.  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Код 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система, которая позволяет ограничить  вероятность различных значений.  Код как система, в которой заданы  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репертуар знаков и их значений вместе с правилами комбинаций знаков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У.Эко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Типология кодов. Коды всеобщие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или широкие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(грамматика естественного языка) и 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авторские или ограниченные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(код индивидуального художественного стиля. Коды двусторонние и односторонние.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Коды вербальные, телесные, поведенческие, регуляторные, эстетические. Понятие культурного кода. С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тратегии прочтения текста (декодирования, интерпретации): 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доминантное прочтение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читатель полностью разделяет код текста / автора;  </w:t>
      </w:r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договорное прочтение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котором читатель частично разделяет код текста, но иногда модифицирует его в соответствии со своей собственной позицией, восприятием и интересами; </w:t>
      </w:r>
      <w:proofErr w:type="spellStart"/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оппозициональное</w:t>
      </w:r>
      <w:proofErr w:type="spellEnd"/>
      <w:r w:rsidRPr="00EB7E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прочтение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читатель не разделяет код текста, предлагая альтернативную точку зрения.  </w:t>
      </w:r>
      <w:r w:rsidR="005C1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Культурный код. </w:t>
      </w:r>
      <w:r w:rsidR="00ED5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Семиотические аспекты межкультурной коммуникации</w:t>
      </w:r>
      <w:r w:rsidR="005C1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426E" w:rsidRPr="00EB7EB0" w:rsidRDefault="001E426E" w:rsidP="001E42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</w:t>
      </w:r>
      <w:r w:rsidRPr="00EB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Невербальная семиотика и ее воплощения в текстах культуры.</w:t>
      </w:r>
    </w:p>
    <w:p w:rsidR="001E426E" w:rsidRDefault="001E426E" w:rsidP="001E426E">
      <w:pPr>
        <w:spacing w:before="100" w:beforeAutospacing="1" w:after="100" w:afterAutospacing="1" w:line="240" w:lineRule="auto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поведения. Тексты поведения как семиотический феномен. Работы Ю. Лотмана (официальное и частное поведение, дендизм, мода, костюм, великосветский обед, парад и т.д.). 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Кинесика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жестах и жестовых движениях),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проксемика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пространстве коммуникации, его структуре и функциях),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хронемика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времени коммуникации, о его структурных, семиотических и культурных функциях),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окулесика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языке глаз и визуальном поведении людей во время общения),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гаптика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языке касаний и тактильной коммуникации),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гастика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знаковых и коммуникативных функциях пищи и напитков), 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ольфакция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(наука о языке запахов и их роли в коммуникации). Культурная обусловленность поведенческих практик. Проблемы невербального общения в межкультурной коммуникации.</w:t>
      </w:r>
    </w:p>
    <w:p w:rsidR="001E426E" w:rsidRPr="00ED5F9F" w:rsidRDefault="001E426E" w:rsidP="00ED5F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147" w:rsidRDefault="001E426E" w:rsidP="000A31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9</w:t>
      </w:r>
      <w:r w:rsidR="00EB7EB0" w:rsidRPr="00EB7EB0">
        <w:rPr>
          <w:rFonts w:ascii="Times New Roman" w:hAnsi="Times New Roman" w:cs="Times New Roman"/>
          <w:b/>
          <w:sz w:val="24"/>
          <w:szCs w:val="24"/>
        </w:rPr>
        <w:t>. Семиотические системы культуры</w:t>
      </w:r>
      <w:r w:rsidR="000A3147">
        <w:rPr>
          <w:rFonts w:ascii="Times New Roman" w:hAnsi="Times New Roman" w:cs="Times New Roman"/>
          <w:b/>
          <w:sz w:val="24"/>
          <w:szCs w:val="24"/>
        </w:rPr>
        <w:t>.</w:t>
      </w:r>
    </w:p>
    <w:p w:rsidR="00ED5F9F" w:rsidRPr="000A3147" w:rsidRDefault="00ED5F9F" w:rsidP="000A3147">
      <w:pPr>
        <w:pStyle w:val="a7"/>
        <w:tabs>
          <w:tab w:val="left" w:pos="708"/>
        </w:tabs>
        <w:jc w:val="both"/>
        <w:rPr>
          <w:sz w:val="24"/>
          <w:szCs w:val="24"/>
        </w:rPr>
      </w:pPr>
      <w:r w:rsidRPr="000A3147">
        <w:rPr>
          <w:sz w:val="24"/>
          <w:szCs w:val="24"/>
        </w:rPr>
        <w:t xml:space="preserve"> </w:t>
      </w:r>
      <w:r w:rsidR="000A3147" w:rsidRPr="000A3147">
        <w:rPr>
          <w:sz w:val="24"/>
          <w:szCs w:val="24"/>
        </w:rPr>
        <w:tab/>
        <w:t xml:space="preserve">Семиотические  системы как   носители информации о фактах культуры. </w:t>
      </w:r>
      <w:r w:rsidRPr="000A3147">
        <w:rPr>
          <w:sz w:val="24"/>
          <w:szCs w:val="24"/>
        </w:rPr>
        <w:t>Объективные и субъективные факторы формирования семиотических систем. Историческая среда как важнейший объективный фактор, влияющий на изменение восприятия семантических отношений</w:t>
      </w:r>
      <w:r w:rsidRPr="000A3147">
        <w:rPr>
          <w:b/>
          <w:i/>
          <w:sz w:val="24"/>
          <w:szCs w:val="24"/>
        </w:rPr>
        <w:t>.</w:t>
      </w:r>
      <w:r w:rsidRPr="000A3147">
        <w:rPr>
          <w:sz w:val="24"/>
          <w:szCs w:val="24"/>
        </w:rPr>
        <w:t xml:space="preserve"> Прагматические семиотические системы: сущность и характеристика знаковых ситуаций. Эстетические семиотические системы и специфика знаковых ситуаций.</w:t>
      </w:r>
      <w:r w:rsidR="000A3147" w:rsidRPr="000A3147">
        <w:rPr>
          <w:sz w:val="24"/>
          <w:szCs w:val="24"/>
        </w:rPr>
        <w:t xml:space="preserve">         Знаки индивидуального, профессионального и общего пользования, их специфика и отношение к семиотическим системам культуры. </w:t>
      </w:r>
      <w:r w:rsidR="006C7B0D">
        <w:rPr>
          <w:sz w:val="24"/>
          <w:szCs w:val="24"/>
        </w:rPr>
        <w:t xml:space="preserve"> </w:t>
      </w:r>
      <w:r w:rsidR="000A3147" w:rsidRPr="000A3147">
        <w:rPr>
          <w:sz w:val="24"/>
          <w:szCs w:val="24"/>
        </w:rPr>
        <w:t xml:space="preserve"> </w:t>
      </w:r>
    </w:p>
    <w:p w:rsidR="0086526B" w:rsidRPr="00845FE6" w:rsidRDefault="00EB7EB0" w:rsidP="00845F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Семиотические системы: простые и сложные, одноуровневые и многоуровневые. Семиотические системы объединяющего типа: сущность и социальные характеристики. Семиотические системы специального назначения: сущность и социальные характеристики. Знаки индивидуального, профессионального и общего пользования, их специфика и отношение к семиотическим системам культуры. </w:t>
      </w:r>
      <w:r w:rsidR="005C1AD3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типы культурных семиотик. </w:t>
      </w: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Религиозно-ритуалистические, поведенческие, художественные системы. Семиотика субкультур. Общее и особенное в семиотических системах </w:t>
      </w:r>
      <w:proofErr w:type="spellStart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субкультурных</w:t>
      </w:r>
      <w:proofErr w:type="spellEnd"/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групп.</w:t>
      </w:r>
      <w:r w:rsidR="00F171DC"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4127" w:rsidRDefault="00414EF0" w:rsidP="00EB7EB0">
      <w:pPr>
        <w:spacing w:before="100" w:beforeAutospacing="1" w:after="100" w:afterAutospacing="1" w:line="240" w:lineRule="auto"/>
        <w:ind w:firstLine="28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</w:t>
      </w:r>
      <w:r w:rsidR="004D41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Анализ семиотических систем культуры.</w:t>
      </w:r>
    </w:p>
    <w:p w:rsidR="00511F9E" w:rsidRPr="00414EF0" w:rsidRDefault="004D4127" w:rsidP="005763E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1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Семиотика </w:t>
      </w:r>
      <w:r w:rsidR="00F171DC" w:rsidRPr="004D41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ритуала</w:t>
      </w:r>
      <w:r w:rsidRPr="004D41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Ритуал как культурная универсалия. Ритуал как форма символического поведения  и древнейшая семиотическая система.   Синкретизм мифолого-обрядового единства древних культур. Структура ритуала: символическое действие, мифологическое представление о нем, словесная формула. Ритуал и миф, ритуал и религия, ритуал и искусство. Виды ритуалов. Р</w:t>
      </w:r>
      <w:r w:rsid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елигиозные и светские ритуалы. </w:t>
      </w:r>
      <w:r w:rsidR="008C26A6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Религиозная семиотика</w:t>
      </w:r>
      <w:r w:rsidR="008C26A6" w:rsidRP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763ED" w:rsidRP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Символическая основа религиозных коммуникаций. Р</w:t>
      </w:r>
      <w:r w:rsidR="005763ED" w:rsidRPr="005763E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елигия  как определенным образом упорядоченная  знаковая система. Семиотика храма. Семиотика иконы.</w:t>
      </w:r>
      <w:r w:rsidR="0057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1138"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Семиотика рекламы.</w:t>
      </w:r>
      <w:r w:rsidRPr="005763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A724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A7242B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</w:t>
      </w:r>
      <w:r w:rsidR="00414EF0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7242B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рекламного сообщения. Р. Барт</w:t>
      </w:r>
      <w:r w:rsidR="00414EF0" w:rsidRPr="00414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B7EB0" w:rsidRPr="00EB7EB0" w:rsidRDefault="00414EF0" w:rsidP="00EB7EB0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Семиотика искусства</w:t>
      </w:r>
      <w:r w:rsidR="00941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spacing w:after="12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как высшая форма эстетических знаковых систем. Семиотическое исследование искусства как научно-практическая необходимость, ее предпосылки и культурно-историческое значение. Применение семиотического анализа по отношению к искусству: методологические особенности.</w:t>
      </w:r>
    </w:p>
    <w:p w:rsidR="00EB7EB0" w:rsidRPr="00EB7EB0" w:rsidRDefault="00EB7EB0" w:rsidP="00EB7EB0">
      <w:pPr>
        <w:spacing w:after="12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как моделирующая система. Искусство как модель мира и ее знаковые аспекты. Искусство как модель самосознания и ее семиотические характеристики. Искусство как игровая модель и ее семиотические особенности.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как семиотическая система. Сущность языка искусства. Искусство как вторичная моделирующая система и ее специфика. Ограничения языка искусства по сравнению с лингвистической трактовкой языка. Классификация видов искусства по способу моделирования действительности в свете теории семиотики. Специфика художественного текста в различных видах искусства. Особенности знаковых систем различных видов искусства.  Проблема восприятия языка искусства. Чувственный образ, эмоции и понятия (суждения) в семиотическом континууме. Искусство как пространство двустороннего диалога. Современное искусство: традиции, новаторство и дальнейшие перспективы языка и коммуникации.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Theme="majorEastAsia" w:hAnsi="Times New Roman" w:cs="Times New Roman"/>
          <w:sz w:val="24"/>
          <w:szCs w:val="24"/>
        </w:rPr>
        <w:t xml:space="preserve">Семиотика различных видов искусства. Семиотика пространственных искусств (на примере живописи и архитектуры). Семиотика временных искусств (танец, музыка). Семиотика пространственно-временных искусств (театр, кино). 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Семиотика фотографии.  Современное искусство: традиции, новаторство и дальнейшие перспективы языка и коммуникации.</w:t>
      </w:r>
      <w:r w:rsidR="00414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Семиотические особенности современных художественных практик. </w:t>
      </w:r>
    </w:p>
    <w:p w:rsidR="00EB7EB0" w:rsidRPr="00414EF0" w:rsidRDefault="00414EF0" w:rsidP="00414EF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414EF0" w:rsidP="00EB7EB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Тема 12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Семиотический анализ культурно-исторических типов</w:t>
      </w:r>
    </w:p>
    <w:p w:rsidR="00EB7EB0" w:rsidRPr="00EB7EB0" w:rsidRDefault="00EB7EB0" w:rsidP="00EB7E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B7EB0">
        <w:rPr>
          <w:sz w:val="24"/>
          <w:szCs w:val="24"/>
        </w:rPr>
        <w:t xml:space="preserve"> </w:t>
      </w:r>
      <w:r w:rsidRPr="00EB7EB0">
        <w:rPr>
          <w:rFonts w:ascii="Times New Roman" w:hAnsi="Times New Roman" w:cs="Times New Roman"/>
          <w:sz w:val="24"/>
          <w:szCs w:val="24"/>
        </w:rPr>
        <w:t xml:space="preserve">Культурно-исторический тип как семиотическая система, сложная, многоуровневая, представляющая знаково-коммуникативное, нормативно-регулятивное и ценностно-смысловое единство. 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Семиотика античной культуры. Миф и Космос как семантические доминанты общественного сознания эпохи древней Греции.  Семиотика мифа: Космос и Тело как коды общественной практики.  Семиотика культуры имперского Рима. Римский миф. Репрезентация идеи Вечного города в художественных текстах.</w:t>
      </w:r>
    </w:p>
    <w:p w:rsidR="00EB7EB0" w:rsidRPr="00EB7EB0" w:rsidRDefault="00EB7EB0" w:rsidP="00EB7E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Особенности семиотики христианской средневековой культуры.   Основные христианские символы. Символика света. Символика креста. Символика храма. Символика цвета. Числовая символика. Аллегории средневековой иконографии. Сакральная символика и церковная обрядность. Семиотические особенности восточного Средневековья (Византия, Древняя Русь). Соборность как знак православной традиции. Семиотические аспекты исихазма. Особенности символики православного храма и православной иконографии.</w:t>
      </w:r>
    </w:p>
    <w:p w:rsidR="00EB7EB0" w:rsidRPr="00EB7EB0" w:rsidRDefault="00EB7EB0" w:rsidP="00EB7EB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Семиотика культуры Итальянского Возрождения и новоевропейской культуры. Семиотика молодежных субкультур.  </w:t>
      </w:r>
    </w:p>
    <w:p w:rsidR="00EB7EB0" w:rsidRPr="00EB7EB0" w:rsidRDefault="00EB7EB0" w:rsidP="00EB7EB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повседневности.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Планы семинарских занятий 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Семиотика как наука о знаковых системах.  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и методы  семиотики.  Знак, знаковые процессы и системы.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 как центральное понятие семиотики. Семиотическая функция и структура знака. Типология знаков Ч. Пирса.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Знаковая ситуация: условия возникновения и основные характеристики.   «Треугольник Фреге».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знакового процесса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семиозиса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Означивание (</w:t>
      </w:r>
      <w:proofErr w:type="spellStart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семиотизация</w:t>
      </w:r>
      <w:proofErr w:type="spellEnd"/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превращение вещи в знак.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Знаковые системы. 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Объединение знаков в системы. Понятие "вторая моделирующая система".  </w:t>
      </w:r>
    </w:p>
    <w:p w:rsidR="00EB7EB0" w:rsidRPr="00EB7EB0" w:rsidRDefault="00EB7EB0" w:rsidP="00EB7EB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как система знаков. Коммуникативная функция языка. Язык и речь. 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A3F62" w:rsidRPr="00BA3F62" w:rsidRDefault="00BA3F62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Семиотика культуры: предмет, задачи, концепции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как символический универсум в философии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Э.Кассирера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знака в структурной антропологии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К.Леви-Стросса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Коннотативная и денотативная семиотика 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Р.Барта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Семиотические исследования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М.Фуко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семиологии культуры в исследованиях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У.Эко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numPr>
          <w:ilvl w:val="0"/>
          <w:numId w:val="10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проблемы семиотики куль</w:t>
      </w:r>
      <w:r w:rsidR="00845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туры в творческом наследии Ю.М.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Лотмана.</w:t>
      </w:r>
    </w:p>
    <w:p w:rsidR="00BA3F62" w:rsidRPr="00BD71F6" w:rsidRDefault="00F63D45" w:rsidP="00BA3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3F62" w:rsidRDefault="00F63D45" w:rsidP="00EB7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 4</w:t>
      </w:r>
      <w:r w:rsidR="00BA3F62" w:rsidRPr="00BA3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A3F62" w:rsidRPr="00BA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Семиотические основания культурных коммуникаций.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63D45" w:rsidRP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и коммуникация. </w:t>
      </w:r>
    </w:p>
    <w:p w:rsid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каналы коммуникации. </w:t>
      </w:r>
    </w:p>
    <w:p w:rsid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коммуникативной ситу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ации.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 культурные факторы коммуникации</w:t>
      </w:r>
    </w:p>
    <w:p w:rsidR="00F63D45" w:rsidRPr="00F63D45" w:rsidRDefault="00F63D45" w:rsidP="00F63D45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Межкультурная коммуникация.</w:t>
      </w:r>
    </w:p>
    <w:p w:rsidR="00BA3F62" w:rsidRPr="006C7B0D" w:rsidRDefault="00F63D45" w:rsidP="006C7B0D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информационных каналов и их культурное взаимодействие.</w:t>
      </w:r>
      <w:r w:rsidRPr="006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3F62" w:rsidRDefault="00F63D45" w:rsidP="00EB7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 5</w:t>
      </w:r>
      <w:r w:rsidR="00BA3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A3F62" w:rsidRPr="00BD7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Категория знака в семиотике. Классы знаковых систем.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6C7B0D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 xml:space="preserve">Знак как центральное понятие в семиотике. </w:t>
      </w:r>
    </w:p>
    <w:p w:rsidR="006C7B0D" w:rsidRPr="006C7B0D" w:rsidRDefault="006C7B0D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Способы передачи знаков.</w:t>
      </w:r>
    </w:p>
    <w:p w:rsidR="006C7B0D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Принципы классификации знаков.</w:t>
      </w:r>
    </w:p>
    <w:p w:rsidR="006C7B0D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Знаки-индексы в биокоммуникации и в социокультурной коммуникации</w:t>
      </w:r>
    </w:p>
    <w:p w:rsidR="00F63D45" w:rsidRPr="006C7B0D" w:rsidRDefault="00F63D45" w:rsidP="006C7B0D">
      <w:pPr>
        <w:pStyle w:val="a4"/>
        <w:numPr>
          <w:ilvl w:val="0"/>
          <w:numId w:val="23"/>
        </w:numPr>
        <w:jc w:val="both"/>
        <w:rPr>
          <w:szCs w:val="24"/>
        </w:rPr>
      </w:pPr>
      <w:r w:rsidRPr="006C7B0D">
        <w:rPr>
          <w:szCs w:val="24"/>
        </w:rPr>
        <w:t>Иконические знаки в биокоммуникации и в социокультурной коммуникации. Знаки-символы в культурных (естественных и искусственных) семиотиках.</w:t>
      </w:r>
    </w:p>
    <w:p w:rsidR="00F63D45" w:rsidRPr="006C7B0D" w:rsidRDefault="006C7B0D" w:rsidP="006C7B0D">
      <w:pPr>
        <w:pStyle w:val="a4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</w:p>
    <w:p w:rsidR="00EB7EB0" w:rsidRPr="00EB7EB0" w:rsidRDefault="00F63D45" w:rsidP="00EB7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</w:t>
      </w:r>
      <w:r w:rsidR="00BA3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EB7EB0" w:rsidRPr="00EB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текста в семиотике культуры</w:t>
      </w:r>
    </w:p>
    <w:p w:rsidR="00EB7EB0" w:rsidRPr="00EB7EB0" w:rsidRDefault="00EB7EB0" w:rsidP="00EB7EB0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Общие определения текста. Текст и высказывание. Функции текста. 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Текст культуры.   Текст и дискурс.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текста Ю.М. Лотмана. Структура, границы, функции текста.  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Концепция текста Р. Барта. Понятие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интертекстуальности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EB7EB0" w:rsidRPr="00EB7EB0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Гипертекст.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Метатекст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EB7EB0" w:rsidRPr="00BA3F62" w:rsidRDefault="00EB7EB0" w:rsidP="00EB7EB0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bCs/>
          <w:color w:val="000000"/>
          <w:sz w:val="24"/>
          <w:szCs w:val="24"/>
        </w:rPr>
        <w:t>Специфика художественного текста (Ю. Лотман).</w:t>
      </w:r>
    </w:p>
    <w:p w:rsidR="00BA3F62" w:rsidRPr="00BA3F62" w:rsidRDefault="00BA3F62" w:rsidP="006C7B0D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BA3F62" w:rsidRDefault="00F63D45" w:rsidP="00BA3F62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</w:t>
      </w:r>
      <w:r w:rsidR="00BA3F62" w:rsidRPr="00BA3F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BA3F62" w:rsidRPr="00BD7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кода в семиотике.</w:t>
      </w:r>
    </w:p>
    <w:p w:rsidR="00F63D45" w:rsidRPr="006C7B0D" w:rsidRDefault="006C7B0D" w:rsidP="006C7B0D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«Знаковая ситуация» как коммуникативная ситуация. Код как «шифр» и код как «ключ».</w:t>
      </w:r>
    </w:p>
    <w:p w:rsid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Типология кодов.</w:t>
      </w:r>
    </w:p>
    <w:p w:rsidR="006C7B0D" w:rsidRP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культурного кода.</w:t>
      </w:r>
    </w:p>
    <w:p w:rsidR="006C7B0D" w:rsidRPr="006C7B0D" w:rsidRDefault="006C7B0D" w:rsidP="006C7B0D">
      <w:pPr>
        <w:pStyle w:val="a9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Семиотические аспекты межкультурной коммуникации.</w:t>
      </w:r>
    </w:p>
    <w:p w:rsidR="00BA3F62" w:rsidRPr="00BA3F62" w:rsidRDefault="00BA3F62" w:rsidP="00BA3F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B7EB0" w:rsidRPr="00EB7EB0" w:rsidRDefault="00F63D45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Тема 8</w:t>
      </w:r>
      <w:r w:rsidR="00EB7EB0" w:rsidRPr="00EB7EB0">
        <w:rPr>
          <w:rFonts w:ascii="Times New Roman" w:hAnsi="Times New Roman" w:cs="Times New Roman"/>
          <w:b/>
          <w:sz w:val="24"/>
          <w:szCs w:val="24"/>
          <w:lang w:eastAsia="ru-RU"/>
        </w:rPr>
        <w:t>. Невербальная семиотика и ее воплощения в текстах культуры.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Общая характеристика и основные разделы невербальной семиотики.  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  <w:lang w:eastAsia="ru-RU"/>
        </w:rPr>
        <w:t>Семиотика поведения. Тексты поведения как семиотический феномен.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Кинесика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 как центральная область невербальной семиотики. Культурная природа жестов.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Окулесика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EB7EB0" w:rsidRP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Гаптика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EB7EB0" w:rsidRDefault="00EB7EB0" w:rsidP="00EB7EB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Проксемика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</w:t>
      </w:r>
    </w:p>
    <w:p w:rsidR="006C7B0D" w:rsidRPr="00EB7EB0" w:rsidRDefault="006C7B0D" w:rsidP="006C7B0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63D45" w:rsidRDefault="00F63D45" w:rsidP="00F63D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D71F6">
        <w:rPr>
          <w:rFonts w:ascii="Times New Roman" w:hAnsi="Times New Roman" w:cs="Times New Roman"/>
          <w:b/>
          <w:sz w:val="24"/>
          <w:szCs w:val="24"/>
        </w:rPr>
        <w:t>Семиотические системы культуры.</w:t>
      </w:r>
    </w:p>
    <w:p w:rsidR="00F63D45" w:rsidRPr="00EB7EB0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63D45" w:rsidRPr="006C7B0D" w:rsidRDefault="006C7B0D" w:rsidP="006C7B0D">
      <w:pPr>
        <w:pStyle w:val="a9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6C7B0D">
        <w:rPr>
          <w:rFonts w:ascii="Times New Roman" w:hAnsi="Times New Roman" w:cs="Times New Roman"/>
          <w:sz w:val="24"/>
          <w:szCs w:val="24"/>
        </w:rPr>
        <w:t>Семиотические  системы как   носители информации о фактах культуры. Условия и факторы формирования семиотических систем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7B0D" w:rsidRDefault="006C7B0D" w:rsidP="006C7B0D">
      <w:pPr>
        <w:pStyle w:val="a9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C7B0D">
        <w:rPr>
          <w:rFonts w:ascii="Times New Roman" w:hAnsi="Times New Roman" w:cs="Times New Roman"/>
          <w:sz w:val="24"/>
          <w:szCs w:val="24"/>
        </w:rPr>
        <w:t>Типы семиотических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B0D">
        <w:rPr>
          <w:rFonts w:ascii="Times New Roman" w:hAnsi="Times New Roman" w:cs="Times New Roman"/>
          <w:sz w:val="24"/>
          <w:szCs w:val="24"/>
        </w:rPr>
        <w:t xml:space="preserve">(системы объединяющего типа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C7B0D">
        <w:rPr>
          <w:rFonts w:ascii="Times New Roman" w:hAnsi="Times New Roman" w:cs="Times New Roman"/>
          <w:sz w:val="24"/>
          <w:szCs w:val="24"/>
        </w:rPr>
        <w:t>системы специального назначения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C7B0D" w:rsidRPr="006C7B0D" w:rsidRDefault="006C7B0D" w:rsidP="006C7B0D">
      <w:pPr>
        <w:pStyle w:val="a9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31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культурных семиотик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3D45" w:rsidRDefault="00F63D45" w:rsidP="00F63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BD71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семиотических систем культуры.</w:t>
      </w:r>
    </w:p>
    <w:p w:rsidR="00F63D45" w:rsidRDefault="00F63D45" w:rsidP="00F63D4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2206B2" w:rsidRPr="002206B2" w:rsidRDefault="002206B2" w:rsidP="002206B2">
      <w:pPr>
        <w:pStyle w:val="a9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 ритуала. </w:t>
      </w:r>
    </w:p>
    <w:p w:rsidR="002206B2" w:rsidRDefault="002206B2" w:rsidP="002206B2">
      <w:pPr>
        <w:pStyle w:val="a9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мифа</w:t>
      </w:r>
    </w:p>
    <w:p w:rsidR="002206B2" w:rsidRDefault="002206B2" w:rsidP="002206B2">
      <w:pPr>
        <w:pStyle w:val="a9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религии</w:t>
      </w:r>
    </w:p>
    <w:p w:rsidR="00F63D45" w:rsidRPr="002206B2" w:rsidRDefault="002206B2" w:rsidP="002206B2">
      <w:pPr>
        <w:pStyle w:val="a9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рекламы. </w:t>
      </w: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Специфика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рекламного сообщения по</w:t>
      </w: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Барт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20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7EB0" w:rsidRPr="00F63D45" w:rsidRDefault="00F63D45" w:rsidP="00F63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11.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Семиотика искусства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sz w:val="24"/>
          <w:szCs w:val="24"/>
        </w:rPr>
        <w:t xml:space="preserve"> </w:t>
      </w:r>
      <w:r w:rsidRPr="00EB7EB0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Искусство как семиотическая система. Сущность языка искусства.  </w:t>
      </w:r>
    </w:p>
    <w:p w:rsidR="00EB7EB0" w:rsidRPr="00EB7EB0" w:rsidRDefault="00EB7EB0" w:rsidP="00EB7EB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Классификация видов искусства по способу моделирования действительности в свете теории семиотики.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eastAsiaTheme="majorEastAsia" w:hAnsi="Times New Roman" w:cs="Times New Roman"/>
          <w:sz w:val="24"/>
          <w:szCs w:val="24"/>
        </w:rPr>
        <w:t xml:space="preserve">Семиотика различных видов искусства: 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Семиотические проблемы литературы.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архитектуры.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живописи.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музыкального искусства.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театра.</w:t>
      </w:r>
    </w:p>
    <w:p w:rsidR="00EB7EB0" w:rsidRPr="00EB7EB0" w:rsidRDefault="00EB7EB0" w:rsidP="00EB7EB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кино.</w:t>
      </w:r>
    </w:p>
    <w:p w:rsidR="00EB7EB0" w:rsidRPr="00EB7EB0" w:rsidRDefault="00EB7EB0" w:rsidP="00EB7EB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F63D45" w:rsidP="00EB7EB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EB0"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Семиотический анализ культурно-исторических типов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EB7EB0" w:rsidRPr="00EB7EB0" w:rsidRDefault="00EB7EB0" w:rsidP="00EB7EB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Культурно-исторический тип как семиотическая система. </w:t>
      </w:r>
    </w:p>
    <w:p w:rsidR="00EB7EB0" w:rsidRPr="00EB7EB0" w:rsidRDefault="00EB7EB0" w:rsidP="00EB7EB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античной культуры:</w:t>
      </w:r>
    </w:p>
    <w:p w:rsidR="00EB7EB0" w:rsidRPr="00EB7EB0" w:rsidRDefault="00EB7EB0" w:rsidP="00EB7EB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Миф и Космос как семантические доминанты культуры древней Греции. </w:t>
      </w:r>
    </w:p>
    <w:p w:rsidR="00EB7EB0" w:rsidRPr="00EB7EB0" w:rsidRDefault="00EB7EB0" w:rsidP="00EB7EB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имперского Рима. Римский миф. Репрезентация идеи Вечного города в художественных текстах.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Особенности семиотики христианской средневековой культуры.  Основные христианские символы.  Особенности символики православного храма и православной иконографии.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Итальянского Возрождения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Семиотика молодежных субкультур. </w:t>
      </w:r>
    </w:p>
    <w:p w:rsidR="00EB7EB0" w:rsidRPr="00EB7EB0" w:rsidRDefault="00EB7EB0" w:rsidP="00EB7EB0">
      <w:pPr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Семиотика культуры повседневности.</w:t>
      </w:r>
    </w:p>
    <w:p w:rsidR="00EB7EB0" w:rsidRPr="00EB7EB0" w:rsidRDefault="00EB7EB0" w:rsidP="00EB7EB0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7EB0" w:rsidRPr="00EB7EB0" w:rsidRDefault="00EB7EB0" w:rsidP="00EB7EB0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7EB0" w:rsidRPr="00EB7EB0" w:rsidRDefault="009831B3" w:rsidP="009831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EB7EB0" w:rsidRPr="00EB7EB0">
        <w:rPr>
          <w:rFonts w:ascii="Times New Roman" w:hAnsi="Times New Roman" w:cs="Times New Roman"/>
          <w:b/>
          <w:i/>
          <w:sz w:val="24"/>
          <w:szCs w:val="24"/>
        </w:rPr>
        <w:t>Перечень учебно-методического обеспечения по дисциплине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обеспечена необходимым набором учебников (включая электронные варианты). </w:t>
      </w:r>
      <w:r w:rsidRPr="00EB7EB0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5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https://e.lanbook.com/</w:t>
        </w:r>
      </w:hyperlink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«</w:t>
      </w:r>
      <w:proofErr w:type="spellStart"/>
      <w:r w:rsidRPr="00EB7EB0">
        <w:rPr>
          <w:rFonts w:ascii="Times New Roman" w:hAnsi="Times New Roman" w:cs="Times New Roman"/>
          <w:sz w:val="24"/>
          <w:szCs w:val="24"/>
          <w:lang w:eastAsia="zh-CN"/>
        </w:rPr>
        <w:t>Руконт</w:t>
      </w:r>
      <w:proofErr w:type="spellEnd"/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»  </w:t>
      </w:r>
      <w:hyperlink r:id="rId6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https://rucont.ru/</w:t>
        </w:r>
      </w:hyperlink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Электронная библиотека «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»:</w:t>
      </w:r>
      <w:proofErr w:type="spellStart"/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begin"/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instrText xml:space="preserve"> HYPERLINK "https://biblio-online.ru/" </w:instrText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separate"/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</w:t>
      </w:r>
      <w:proofErr w:type="spellEnd"/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://biblio-online.ru/</w:t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end"/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 «</w:t>
      </w:r>
      <w:proofErr w:type="spellStart"/>
      <w:r w:rsidRPr="00EB7EB0">
        <w:rPr>
          <w:rFonts w:ascii="Times New Roman" w:hAnsi="Times New Roman" w:cs="Times New Roman"/>
          <w:sz w:val="24"/>
          <w:szCs w:val="24"/>
          <w:lang w:eastAsia="zh-CN"/>
        </w:rPr>
        <w:t>Библиороссика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»: </w:t>
      </w:r>
      <w:hyperlink r:id="rId7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http://www.bibliorossica.com/</w:t>
        </w:r>
      </w:hyperlink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8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https://elibrary.ru/projects/subscription/rus_titles_open.asp</w:t>
        </w:r>
      </w:hyperlink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дисциплины основано на сочетании лекционных и семинарских занятий. 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проведении ЗСТ используются интерактивные формы, в том числе: круглые столы, целью которых является формирование дискуссионной модели образования, развитие навыков публичных выступлений, коллективной работы, приобретение навыков научной аргументации  в выработке и отстаивании собственной позиции. Результаты самостоятельной работы обучающихся проверяются короткими устными и письменными опросами, их работой на семинарских занятиях.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EB0" w:rsidRPr="00EB7EB0" w:rsidRDefault="009831B3" w:rsidP="009831B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основной и дополнительной учебной литературы, перечень ресурсов информационно-телекоммуникационной сети "Интернет", необходимых для освоения дисциплины.</w:t>
      </w:r>
    </w:p>
    <w:p w:rsidR="00EB7EB0" w:rsidRPr="00EB7EB0" w:rsidRDefault="00EB7EB0" w:rsidP="00EB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литература</w:t>
      </w:r>
    </w:p>
    <w:p w:rsidR="00EB7EB0" w:rsidRPr="00EB7EB0" w:rsidRDefault="00EB7EB0" w:rsidP="00EB7EB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Махлина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Словарь по семиотике культуры. - СПб., 2009.</w:t>
      </w:r>
    </w:p>
    <w:p w:rsidR="00EB7EB0" w:rsidRPr="00EB7EB0" w:rsidRDefault="00EB7EB0" w:rsidP="00EB7EB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Мечковская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Н. Б. Семиотика: Язык. Природа.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лекций: учебное пособие для вузов     М. : Академия, 2004. – 428 с.</w:t>
      </w:r>
    </w:p>
    <w:p w:rsidR="00EB7EB0" w:rsidRPr="00EB7EB0" w:rsidRDefault="00EB7EB0" w:rsidP="00EB7EB0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Почепцов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Семиотика. Учебник для вузов. – М., 2002.</w:t>
      </w:r>
    </w:p>
    <w:p w:rsidR="00EB7EB0" w:rsidRPr="00EB7EB0" w:rsidRDefault="00EB7EB0" w:rsidP="00EB7E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Дополнительная литература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Аймермахер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, К. Знак. Текст. Культура / К.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Аймермахер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. – Москва, 1998.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Барт, Р. Мифологии. М., 1996.</w:t>
      </w:r>
    </w:p>
    <w:p w:rsidR="00EB7EB0" w:rsidRPr="00EB7EB0" w:rsidRDefault="006530DC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Система моды. Статьи по семиотике культуры. М., 2003.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Басин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Е.Я. Искусство и коммуникация. _ СПб.: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Алетейя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– 188с.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 Н. С. Теория текста: учебное пособие для вузов / Н. С. 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–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Логос, 2004. – 278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Вежбицкая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А. Понимание культур через посредство ключевых слов.   –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Языки славянской культуры, 2001. – 287с.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Дженкс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Ч. Язык архитектуры постмодернизма. – М., 1985.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Ильин, И. П. Постструктурализм.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Деконструктивизм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 Постмодернизм / И. П. Ильин. – Москва, 1996.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Кнабе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, Г.С. Семиотика культуры / Конспект учебного курса. М.: РГГУК, 2005. 64с.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Крейдлин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Г.Е.,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Кронгауз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М.А. Семиотика или азбука общения / Учебное пособие. – М.: «Флинта», 2018.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Лотман, Ю. М.  Внутри мыслящих миров. / Ю. М. Лотман. –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Языки русской культуры, 1999. – 447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Лотман, Ю. М.  Об искусстве: структура художественного текста. Семиотика кино и проблемы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киноэстетики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Статьи. Заметки. Выступления (1962-1993). – СПб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Искусство-СПБ, 1998. – 702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Лотман, Ю.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 Беседы о русской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быт и традиции русского дворянства (XVIII-начало XIX века). – СПб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 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Искусство-СПБ, 1999. – 413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.Лотман, Ю. М.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Семиосфера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.– СПб: «Искусство-СПб», 2010. 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>Лотман, Ю. М. Структура художественного текста / Ю. М. Лотман. – Москва, 1970.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iCs/>
          <w:sz w:val="24"/>
          <w:szCs w:val="24"/>
        </w:rPr>
        <w:t>Марков, Б. В.</w:t>
      </w:r>
      <w:r w:rsidRPr="00EB7EB0">
        <w:rPr>
          <w:rFonts w:ascii="Times New Roman" w:hAnsi="Times New Roman" w:cs="Times New Roman"/>
          <w:sz w:val="24"/>
          <w:szCs w:val="24"/>
        </w:rPr>
        <w:t xml:space="preserve">  Культура повседневности. -  СПб., 2008.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Махлина</w:t>
      </w:r>
      <w:proofErr w:type="spellEnd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С.Т. Семиотика культуры повседневности. - СПб.: </w:t>
      </w:r>
      <w:proofErr w:type="spellStart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Алетейя</w:t>
      </w:r>
      <w:proofErr w:type="spellEnd"/>
      <w:r w:rsidRPr="00EB7E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2009. - 232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Махлина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 xml:space="preserve">, С.Т. Семиотика сакрально-религиозных представлений. – СПб.: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Алетейя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, 2017. – 172с.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Мукаржовский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Я.  Исследования по эстетике и теории искусства. М,, 1994.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Семиотика: антология / Сост. и общ. ред. Ю. С. Степанова – 2-е изд.,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 –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Академический Проект, 2001. – 702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Спирова, Э.М. Философско-антропологическое содержание символа. – М.: «Канон+» РООИ «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Реабилилитация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2012. – 336. </w:t>
      </w:r>
    </w:p>
    <w:p w:rsidR="00EB7EB0" w:rsidRPr="006530DC" w:rsidRDefault="00EB7EB0" w:rsidP="006530D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 Б.А. Семиотика искусства. М., 1995.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Б. А.  Этюды о русской истории. – СПб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Азбука, 2002. – 473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Шпет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Г. Г. Искусство как вид знания: избранные труды по философии </w:t>
      </w:r>
      <w:proofErr w:type="gram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 –</w:t>
      </w:r>
      <w:proofErr w:type="gram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 : РОССПЭН, 2007. – 710 с.</w:t>
      </w:r>
    </w:p>
    <w:p w:rsidR="00EB7EB0" w:rsidRP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Эко, У. Отсутствующая структура. Введение в семиологию. - СПб.,2008;</w:t>
      </w:r>
    </w:p>
    <w:p w:rsidR="00EB7EB0" w:rsidRDefault="00EB7EB0" w:rsidP="00EB7EB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Ю.М. Лотман и 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тартуско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-московская семиотическая школа. – Москва, 1994.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1E1B" w:rsidRPr="00EB7EB0" w:rsidRDefault="00D11E1B" w:rsidP="00D11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E1B" w:rsidRPr="00184FBC" w:rsidRDefault="00D11E1B" w:rsidP="00D11E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84FBC">
        <w:rPr>
          <w:rFonts w:ascii="Times New Roman" w:hAnsi="Times New Roman" w:cs="Times New Roman"/>
          <w:b/>
          <w:i/>
          <w:sz w:val="24"/>
          <w:szCs w:val="24"/>
        </w:rPr>
        <w:t>Литература по театральной семиотике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Брук, Питер. Нити времени [Текст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[воспоминания] / П. Брук ; [пер. с англ. М.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Стронина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].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Артист. Режиссер. Театр, 2005. - 380, [2]  </w:t>
      </w:r>
    </w:p>
    <w:p w:rsidR="00D11E1B" w:rsidRPr="00184FBC" w:rsidRDefault="00654F3A" w:rsidP="00D11E1B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Годер</w:t>
        </w:r>
        <w:proofErr w:type="spellEnd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 Д. Н.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 Художники, визионеры, циркачи: Очерки визуального театра. М.: Новое литературное обозрение, 2012. 237 с.</w:t>
      </w:r>
    </w:p>
    <w:p w:rsidR="00D11E1B" w:rsidRPr="00184FBC" w:rsidRDefault="00654F3A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color w:val="45494A"/>
          <w:sz w:val="24"/>
          <w:szCs w:val="24"/>
        </w:rPr>
      </w:pPr>
      <w:hyperlink r:id="rId10" w:history="1"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Гротовский</w:t>
        </w:r>
        <w:proofErr w:type="spellEnd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 Е.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 К Бедному театру / Составит. </w:t>
      </w:r>
      <w:hyperlink r:id="rId11" w:history="1"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Э. </w:t>
        </w:r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Барба</w:t>
        </w:r>
        <w:proofErr w:type="spellEnd"/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, предисл. </w:t>
      </w:r>
      <w:hyperlink r:id="rId12" w:history="1"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П. Брука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</w:rPr>
        <w:t>. М.: Артист. Режиссер. Театр, 2009. 298 с.</w:t>
      </w:r>
    </w:p>
    <w:p w:rsidR="00D11E1B" w:rsidRPr="00184FBC" w:rsidRDefault="00654F3A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</w:pPr>
      <w:hyperlink r:id="rId13" w:history="1"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Гротовский</w:t>
        </w:r>
        <w:proofErr w:type="spellEnd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 Е.</w:t>
        </w:r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 xml:space="preserve"> От Бедного театра к Искусству-проводнику / Перев. с польск., </w:t>
      </w:r>
      <w:proofErr w:type="spellStart"/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составл</w:t>
      </w:r>
      <w:proofErr w:type="spellEnd"/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вступит. ст. и примеч. </w:t>
      </w:r>
      <w:hyperlink r:id="rId14" w:history="1"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Н. З. </w:t>
        </w:r>
        <w:proofErr w:type="spellStart"/>
        <w:r w:rsidR="00D11E1B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Башинджагян</w:t>
        </w:r>
        <w:proofErr w:type="spellEnd"/>
      </w:hyperlink>
      <w:r w:rsidR="00D11E1B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М.: Артист. Режиссер. Театр, 2003. 351 с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Исаев, С.А. </w:t>
      </w:r>
      <w:r w:rsidRPr="00184FBC">
        <w:rPr>
          <w:rFonts w:ascii="Times New Roman" w:hAnsi="Times New Roman" w:cs="Times New Roman"/>
          <w:i/>
          <w:sz w:val="24"/>
          <w:szCs w:val="24"/>
        </w:rPr>
        <w:t xml:space="preserve">Длинные вещи </w:t>
      </w:r>
      <w:proofErr w:type="gramStart"/>
      <w:r w:rsidRPr="00184FBC">
        <w:rPr>
          <w:rFonts w:ascii="Times New Roman" w:hAnsi="Times New Roman" w:cs="Times New Roman"/>
          <w:i/>
          <w:sz w:val="24"/>
          <w:szCs w:val="24"/>
        </w:rPr>
        <w:t xml:space="preserve">жизни </w:t>
      </w:r>
      <w:r w:rsidRPr="00184FB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сборник статей / Сергей Исаев ; [сост.,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текста Н. Исаевой; рис. С. Исаева; предисл. А. Смелянского].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2001. - 303, [1]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–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Как всегда - об авангарде: антология французского театрального авангарда / Вступ. ст., сост., пер. с фр.,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С. Исаева.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 : ТПФ "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Союзтеатр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", 1992. - 287 с. –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Колязин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, В.Ф. От мистерии к карнавалу: театральность немецкой религиозной и площадной сцены раннего и позднего средневековья / В. Ф. </w:t>
      </w:r>
      <w:proofErr w:type="spellStart"/>
      <w:proofErr w:type="gramStart"/>
      <w:r w:rsidRPr="00184FBC">
        <w:rPr>
          <w:rFonts w:ascii="Times New Roman" w:hAnsi="Times New Roman" w:cs="Times New Roman"/>
          <w:sz w:val="24"/>
          <w:szCs w:val="24"/>
        </w:rPr>
        <w:t>Колязин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РАН. Гос. ин-т искусствознания.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Наука, 2002. - 205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Мистерия и немецкий драматический театр, Средние века Религиозный театр--Европа, Средние века Театрализованные праздники--Германия, Средние века Театральность (проблема) Семиотика театральная Язык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театра  -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Москва : ГИТИС : ВНИИ искусствознания, 1991. - 493 с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О театре: поэтика, семиотика, теория драмы / М. Я. Поляков; [вступ. ст. Ю. Б.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Борева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; ред. А. Раскин; худ. М. Селезнев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Независимая Акад. эстетики и свободных искусств.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A.D. &amp; T., 2001. - 384 с.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.: с. 375-381. -   </w:t>
      </w:r>
    </w:p>
    <w:p w:rsidR="00D11E1B" w:rsidRPr="00184FBC" w:rsidRDefault="00D11E1B" w:rsidP="00D11E1B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>Павис</w:t>
      </w:r>
      <w:proofErr w:type="spellEnd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>Патрис</w:t>
      </w:r>
      <w:proofErr w:type="spellEnd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.  </w:t>
      </w:r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Словарь театра / </w:t>
      </w:r>
      <w:proofErr w:type="spell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Патрис</w:t>
      </w:r>
      <w:proofErr w:type="spell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Павис</w:t>
      </w:r>
      <w:proofErr w:type="spell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;</w:t>
      </w:r>
      <w:proofErr w:type="gram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[пер. с фр. Л. Баженовой и др.]. - </w:t>
      </w:r>
      <w:proofErr w:type="gram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М. :</w:t>
      </w:r>
      <w:proofErr w:type="gram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ГИТИС, 2003. - 514, [2] с.; 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Поляков, М.Я. Теория драмы [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поэтика: Учеб. пособие по курсу "Теория драмы" для студентов театровед. и режиссерских фак. театр. вузов / М. Я. Поляков ; Гос. ин-т театр. искусства им. А. В. Луначарского.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1980. - 118 с.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в примеч.: с. 110-112.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Терминолог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словарь: с.113-117. – 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Роберт Уилсон [Текст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театр художника / В. И. Березкин ; [Гос. ин-т искусствознания].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Аграф, 2003. - 490, [5]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– </w:t>
      </w:r>
    </w:p>
    <w:p w:rsidR="00D11E1B" w:rsidRPr="00184FBC" w:rsidRDefault="00D11E1B" w:rsidP="00D11E1B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Теория театра: школа драматического искусства. Семиотика. Эстетика. Исследования. Актуальное прошлое / Независимая акад. эстетики и свободных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искусств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Сост. А. Раскин.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A.D. &amp; T., 2001. - 296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-   </w:t>
      </w:r>
    </w:p>
    <w:p w:rsidR="00D11E1B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Шпет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, Г. Г. </w:t>
      </w:r>
      <w:r w:rsidRPr="00184FBC">
        <w:rPr>
          <w:rFonts w:ascii="Times New Roman" w:hAnsi="Times New Roman" w:cs="Times New Roman"/>
          <w:i/>
          <w:sz w:val="24"/>
          <w:szCs w:val="24"/>
        </w:rPr>
        <w:t>Театр как искусство</w:t>
      </w:r>
      <w:r w:rsidRPr="00184FBC">
        <w:rPr>
          <w:rFonts w:ascii="Times New Roman" w:hAnsi="Times New Roman" w:cs="Times New Roman"/>
          <w:sz w:val="24"/>
          <w:szCs w:val="24"/>
        </w:rPr>
        <w:t xml:space="preserve"> / Густав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Густавович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Шпет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// Из истории советской науки о театре. 20 - е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годы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Сборник трудов / Сост., общ. ред.,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очерки С. В.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Стахорского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1988. - С. 32 - 52 </w:t>
      </w:r>
    </w:p>
    <w:p w:rsidR="00D11E1B" w:rsidRPr="00184FBC" w:rsidRDefault="00D11E1B" w:rsidP="00D11E1B">
      <w:pPr>
        <w:numPr>
          <w:ilvl w:val="0"/>
          <w:numId w:val="3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b/>
          <w:sz w:val="24"/>
          <w:szCs w:val="24"/>
          <w:u w:val="single"/>
        </w:rPr>
        <w:t>Театральная библиотека Сергеева</w:t>
      </w:r>
      <w:r w:rsidRPr="00184FBC">
        <w:rPr>
          <w:sz w:val="24"/>
          <w:szCs w:val="24"/>
          <w:u w:val="single"/>
        </w:rPr>
        <w:t xml:space="preserve"> </w:t>
      </w:r>
      <w:r w:rsidRPr="00184FBC">
        <w:rPr>
          <w:color w:val="0563C1" w:themeColor="hyperlink"/>
          <w:sz w:val="24"/>
          <w:szCs w:val="24"/>
          <w:u w:val="single"/>
        </w:rPr>
        <w:t xml:space="preserve">: </w:t>
      </w:r>
      <w:hyperlink r:id="rId15" w:anchor="l_02" w:history="1">
        <w:r w:rsidRPr="00184FBC">
          <w:rPr>
            <w:color w:val="0563C1" w:themeColor="hyperlink"/>
            <w:sz w:val="24"/>
            <w:szCs w:val="24"/>
            <w:u w:val="single"/>
          </w:rPr>
          <w:t>http://teatr-lib.ru/Library/#l_02</w:t>
        </w:r>
      </w:hyperlink>
    </w:p>
    <w:p w:rsidR="00EB7EB0" w:rsidRPr="00EB7EB0" w:rsidRDefault="00EB7EB0" w:rsidP="00EB7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b/>
          <w:i/>
          <w:sz w:val="24"/>
          <w:szCs w:val="24"/>
        </w:rPr>
        <w:t xml:space="preserve">Перечень современных профессиональных баз данных  </w:t>
      </w:r>
    </w:p>
    <w:p w:rsidR="00EB7EB0" w:rsidRPr="00EB7EB0" w:rsidRDefault="00654F3A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16" w:history="1">
        <w:r w:rsidR="00EB7EB0" w:rsidRPr="00EB7EB0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http://www.consultant.ru/</w:t>
        </w:r>
      </w:hyperlink>
      <w:r w:rsidR="00EB7EB0"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EB7EB0" w:rsidRPr="00EB7EB0" w:rsidRDefault="00654F3A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17" w:history="1">
        <w:r w:rsidR="00EB7EB0" w:rsidRPr="00EB7EB0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https://elibrary.ru/</w:t>
        </w:r>
      </w:hyperlink>
      <w:r w:rsidR="00EB7EB0"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http://diction.chat.ru/ukazat.html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http://semiotics.ru/rus/sphere/semiosphere.htm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http://yanko.lib.ru/add/lotman-all.htm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http://vivovoco.rsl.ru/VV/PAPERS/LOTMAN/LOTMAN_A.HTM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http://www.philosophy.ru/edu/ref/rudnev/b264.htm</w:t>
      </w:r>
    </w:p>
    <w:p w:rsidR="00EB7EB0" w:rsidRPr="00EB7EB0" w:rsidRDefault="00EB7EB0" w:rsidP="00EB7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http://cet.webzone.ru/tutor/98/zinchenko-98.htm</w:t>
      </w:r>
    </w:p>
    <w:p w:rsidR="00052F21" w:rsidRPr="00052F21" w:rsidRDefault="00EB7EB0" w:rsidP="00052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052F21" w:rsidRPr="00B51A50">
          <w:rPr>
            <w:rStyle w:val="aa"/>
            <w:rFonts w:ascii="Times New Roman" w:hAnsi="Times New Roman" w:cs="Times New Roman"/>
            <w:sz w:val="24"/>
            <w:szCs w:val="24"/>
          </w:rPr>
          <w:t>http://lib.semiotics.ru__</w:t>
        </w:r>
      </w:hyperlink>
      <w:r w:rsidR="00052F21"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052F21"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"http://teatr-lib.ru/" </w:instrText>
      </w:r>
      <w:r w:rsidR="00052F21"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831B3" w:rsidRPr="009831B3" w:rsidRDefault="00052F21" w:rsidP="009831B3">
      <w:r w:rsidRPr="001A01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библиотека Сергеева: </w:t>
      </w:r>
      <w:hyperlink r:id="rId19" w:anchor="l_02" w:history="1">
        <w:r w:rsidRPr="00032BE7">
          <w:rPr>
            <w:rStyle w:val="aa"/>
          </w:rPr>
          <w:t>http://teatr-lib.ru/Library/#l_02</w:t>
        </w:r>
      </w:hyperlink>
    </w:p>
    <w:p w:rsidR="00EB7EB0" w:rsidRPr="00EB7EB0" w:rsidRDefault="009831B3" w:rsidP="009831B3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информационных технологий, используемых при осуществлении образовательного процесса по дисциплине </w:t>
      </w:r>
    </w:p>
    <w:p w:rsidR="00EB7EB0" w:rsidRPr="00EB7EB0" w:rsidRDefault="00EB7EB0" w:rsidP="00EB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EB7EB0" w:rsidRPr="00EB7EB0" w:rsidRDefault="00EB7EB0" w:rsidP="00EB7E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B7EB0" w:rsidRPr="00EB7EB0" w:rsidRDefault="00EB7EB0" w:rsidP="00EB7E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«Интернет».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7EB0" w:rsidRPr="00EB7EB0" w:rsidRDefault="00EB7EB0" w:rsidP="00EB7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7EB0" w:rsidRPr="00EB7EB0" w:rsidRDefault="00EB4775" w:rsidP="00EB477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 </w:t>
      </w:r>
      <w:r w:rsidR="00EB7EB0" w:rsidRPr="00EB7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B7EB0" w:rsidRPr="00EB7EB0" w:rsidRDefault="00EB7EB0" w:rsidP="00EB7EB0">
      <w:pPr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EB7EB0" w:rsidRPr="00EB7EB0" w:rsidRDefault="00EB7EB0" w:rsidP="00EB7EB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ФГОС ВО 3</w:t>
      </w:r>
      <w:r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845FE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E5155D"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– </w:t>
      </w:r>
      <w:r w:rsidR="00E51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845FE6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Гаврилина Л.М</w:t>
      </w:r>
      <w:r w:rsidR="00EB7EB0"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доцент, кандидат исторических наук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 культурологии</w:t>
      </w:r>
    </w:p>
    <w:p w:rsidR="00EB7EB0" w:rsidRPr="00EB7EB0" w:rsidRDefault="00EB7EB0" w:rsidP="00EB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 года, протокол </w:t>
      </w:r>
      <w:proofErr w:type="spellStart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_______.</w:t>
      </w:r>
    </w:p>
    <w:p w:rsidR="00EB7EB0" w:rsidRPr="00EB7EB0" w:rsidRDefault="00EB7EB0" w:rsidP="00EB7EB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B7EB0" w:rsidRPr="00EB7EB0" w:rsidRDefault="00EB7EB0" w:rsidP="00EB7EB0">
      <w:pPr>
        <w:jc w:val="both"/>
      </w:pPr>
      <w:r w:rsidRPr="00EB7EB0">
        <w:t xml:space="preserve"> </w:t>
      </w:r>
    </w:p>
    <w:p w:rsidR="00EB7EB0" w:rsidRPr="00EB7EB0" w:rsidRDefault="00EB7EB0" w:rsidP="00EB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EB0" w:rsidRPr="00EB7EB0" w:rsidRDefault="00EB7EB0" w:rsidP="00EB7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3F2A" w:rsidRPr="009D07C7" w:rsidRDefault="002F3F2A">
      <w:pPr>
        <w:rPr>
          <w:lang w:val="en-US"/>
        </w:rPr>
      </w:pPr>
    </w:p>
    <w:sectPr w:rsidR="002F3F2A" w:rsidRPr="009D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536"/>
    <w:multiLevelType w:val="hybridMultilevel"/>
    <w:tmpl w:val="2C6ED34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03004E14"/>
    <w:multiLevelType w:val="hybridMultilevel"/>
    <w:tmpl w:val="3A147430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766A"/>
    <w:multiLevelType w:val="hybridMultilevel"/>
    <w:tmpl w:val="2E82A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B69E4"/>
    <w:multiLevelType w:val="multilevel"/>
    <w:tmpl w:val="4634C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9C2175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78A444D"/>
    <w:multiLevelType w:val="hybridMultilevel"/>
    <w:tmpl w:val="EDC8D8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8C5871"/>
    <w:multiLevelType w:val="hybridMultilevel"/>
    <w:tmpl w:val="66D2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D039B"/>
    <w:multiLevelType w:val="hybridMultilevel"/>
    <w:tmpl w:val="DDA0DB4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7AC1EEB"/>
    <w:multiLevelType w:val="hybridMultilevel"/>
    <w:tmpl w:val="87484A7A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59BD"/>
    <w:multiLevelType w:val="hybridMultilevel"/>
    <w:tmpl w:val="59F6A40E"/>
    <w:lvl w:ilvl="0" w:tplc="E4A42166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3678587E"/>
    <w:multiLevelType w:val="hybridMultilevel"/>
    <w:tmpl w:val="51D4A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65A65"/>
    <w:multiLevelType w:val="hybridMultilevel"/>
    <w:tmpl w:val="1AC20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91BFB"/>
    <w:multiLevelType w:val="hybridMultilevel"/>
    <w:tmpl w:val="6ADA95B6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55872"/>
    <w:multiLevelType w:val="hybridMultilevel"/>
    <w:tmpl w:val="6FB4E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AAB13AB"/>
    <w:multiLevelType w:val="hybridMultilevel"/>
    <w:tmpl w:val="8646B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3217C"/>
    <w:multiLevelType w:val="hybridMultilevel"/>
    <w:tmpl w:val="FA7E3C28"/>
    <w:lvl w:ilvl="0" w:tplc="BD529EBC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8379E"/>
    <w:multiLevelType w:val="multilevel"/>
    <w:tmpl w:val="AA040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5F18E3"/>
    <w:multiLevelType w:val="hybridMultilevel"/>
    <w:tmpl w:val="F988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24C93"/>
    <w:multiLevelType w:val="hybridMultilevel"/>
    <w:tmpl w:val="AE628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36EA5"/>
    <w:multiLevelType w:val="hybridMultilevel"/>
    <w:tmpl w:val="0022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B0218"/>
    <w:multiLevelType w:val="hybridMultilevel"/>
    <w:tmpl w:val="19EE0A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A3593C"/>
    <w:multiLevelType w:val="hybridMultilevel"/>
    <w:tmpl w:val="93244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13616"/>
    <w:multiLevelType w:val="hybridMultilevel"/>
    <w:tmpl w:val="6518C79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705D6E1A"/>
    <w:multiLevelType w:val="hybridMultilevel"/>
    <w:tmpl w:val="5D04E5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0AB24A5"/>
    <w:multiLevelType w:val="hybridMultilevel"/>
    <w:tmpl w:val="24F67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460FA"/>
    <w:multiLevelType w:val="hybridMultilevel"/>
    <w:tmpl w:val="133AE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C716AD"/>
    <w:multiLevelType w:val="hybridMultilevel"/>
    <w:tmpl w:val="B196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714C7"/>
    <w:multiLevelType w:val="hybridMultilevel"/>
    <w:tmpl w:val="51E89F4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 w15:restartNumberingAfterBreak="0">
    <w:nsid w:val="79C26066"/>
    <w:multiLevelType w:val="hybridMultilevel"/>
    <w:tmpl w:val="E6725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34312"/>
    <w:multiLevelType w:val="hybridMultilevel"/>
    <w:tmpl w:val="A9D8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23"/>
  </w:num>
  <w:num w:numId="4">
    <w:abstractNumId w:val="29"/>
  </w:num>
  <w:num w:numId="5">
    <w:abstractNumId w:val="18"/>
  </w:num>
  <w:num w:numId="6">
    <w:abstractNumId w:val="28"/>
  </w:num>
  <w:num w:numId="7">
    <w:abstractNumId w:val="5"/>
  </w:num>
  <w:num w:numId="8">
    <w:abstractNumId w:val="22"/>
  </w:num>
  <w:num w:numId="9">
    <w:abstractNumId w:val="14"/>
  </w:num>
  <w:num w:numId="10">
    <w:abstractNumId w:val="6"/>
  </w:num>
  <w:num w:numId="11">
    <w:abstractNumId w:val="19"/>
  </w:num>
  <w:num w:numId="12">
    <w:abstractNumId w:val="16"/>
  </w:num>
  <w:num w:numId="13">
    <w:abstractNumId w:val="12"/>
  </w:num>
  <w:num w:numId="14">
    <w:abstractNumId w:val="4"/>
  </w:num>
  <w:num w:numId="15">
    <w:abstractNumId w:val="30"/>
  </w:num>
  <w:num w:numId="16">
    <w:abstractNumId w:val="20"/>
  </w:num>
  <w:num w:numId="17">
    <w:abstractNumId w:val="27"/>
  </w:num>
  <w:num w:numId="18">
    <w:abstractNumId w:val="17"/>
  </w:num>
  <w:num w:numId="19">
    <w:abstractNumId w:val="25"/>
  </w:num>
  <w:num w:numId="20">
    <w:abstractNumId w:val="11"/>
  </w:num>
  <w:num w:numId="21">
    <w:abstractNumId w:val="32"/>
  </w:num>
  <w:num w:numId="22">
    <w:abstractNumId w:val="0"/>
  </w:num>
  <w:num w:numId="23">
    <w:abstractNumId w:val="8"/>
  </w:num>
  <w:num w:numId="24">
    <w:abstractNumId w:val="24"/>
  </w:num>
  <w:num w:numId="25">
    <w:abstractNumId w:val="7"/>
  </w:num>
  <w:num w:numId="26">
    <w:abstractNumId w:val="13"/>
  </w:num>
  <w:num w:numId="27">
    <w:abstractNumId w:val="1"/>
  </w:num>
  <w:num w:numId="28">
    <w:abstractNumId w:val="9"/>
  </w:num>
  <w:num w:numId="29">
    <w:abstractNumId w:val="21"/>
  </w:num>
  <w:num w:numId="30">
    <w:abstractNumId w:val="2"/>
  </w:num>
  <w:num w:numId="31">
    <w:abstractNumId w:val="31"/>
  </w:num>
  <w:num w:numId="32">
    <w:abstractNumId w:val="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C7"/>
    <w:rsid w:val="0000591E"/>
    <w:rsid w:val="00052F21"/>
    <w:rsid w:val="000A3147"/>
    <w:rsid w:val="00105C7F"/>
    <w:rsid w:val="001229F8"/>
    <w:rsid w:val="00176C86"/>
    <w:rsid w:val="001C7AAC"/>
    <w:rsid w:val="001E426E"/>
    <w:rsid w:val="002206B2"/>
    <w:rsid w:val="00221D82"/>
    <w:rsid w:val="00236453"/>
    <w:rsid w:val="0024357E"/>
    <w:rsid w:val="002F3F2A"/>
    <w:rsid w:val="0033044B"/>
    <w:rsid w:val="003942A1"/>
    <w:rsid w:val="00414EF0"/>
    <w:rsid w:val="004234BD"/>
    <w:rsid w:val="004402C2"/>
    <w:rsid w:val="004D4127"/>
    <w:rsid w:val="004E5911"/>
    <w:rsid w:val="00503241"/>
    <w:rsid w:val="00510F05"/>
    <w:rsid w:val="00511F9E"/>
    <w:rsid w:val="005763ED"/>
    <w:rsid w:val="005C1AD3"/>
    <w:rsid w:val="005C304B"/>
    <w:rsid w:val="00614E1C"/>
    <w:rsid w:val="006412C7"/>
    <w:rsid w:val="006530DC"/>
    <w:rsid w:val="00654F3A"/>
    <w:rsid w:val="00691CE0"/>
    <w:rsid w:val="006C7B0D"/>
    <w:rsid w:val="0070324F"/>
    <w:rsid w:val="00781466"/>
    <w:rsid w:val="00831484"/>
    <w:rsid w:val="00845FE6"/>
    <w:rsid w:val="0086526B"/>
    <w:rsid w:val="00870DE7"/>
    <w:rsid w:val="008A3126"/>
    <w:rsid w:val="008A48F6"/>
    <w:rsid w:val="008C26A6"/>
    <w:rsid w:val="00941138"/>
    <w:rsid w:val="009831B3"/>
    <w:rsid w:val="009D07C7"/>
    <w:rsid w:val="00A66093"/>
    <w:rsid w:val="00A7242B"/>
    <w:rsid w:val="00B0006A"/>
    <w:rsid w:val="00B7480C"/>
    <w:rsid w:val="00BA3F62"/>
    <w:rsid w:val="00BC739F"/>
    <w:rsid w:val="00BF7BB1"/>
    <w:rsid w:val="00C056C0"/>
    <w:rsid w:val="00C07055"/>
    <w:rsid w:val="00C15481"/>
    <w:rsid w:val="00CC527F"/>
    <w:rsid w:val="00D11E1B"/>
    <w:rsid w:val="00D90CBC"/>
    <w:rsid w:val="00DB4F95"/>
    <w:rsid w:val="00E5155D"/>
    <w:rsid w:val="00E778F2"/>
    <w:rsid w:val="00E85D79"/>
    <w:rsid w:val="00EA7AAA"/>
    <w:rsid w:val="00EB4775"/>
    <w:rsid w:val="00EB7EB0"/>
    <w:rsid w:val="00ED5F9F"/>
    <w:rsid w:val="00ED63C0"/>
    <w:rsid w:val="00F171DC"/>
    <w:rsid w:val="00F43059"/>
    <w:rsid w:val="00F63D45"/>
    <w:rsid w:val="00FA5EE8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5C3D"/>
  <w15:docId w15:val="{12FACB9F-6A56-42F8-BC8B-220C3503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412C7"/>
  </w:style>
  <w:style w:type="paragraph" w:styleId="4">
    <w:name w:val="heading 4"/>
    <w:basedOn w:val="a0"/>
    <w:next w:val="a0"/>
    <w:link w:val="40"/>
    <w:qFormat/>
    <w:rsid w:val="002364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2364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rsid w:val="0023645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2364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236453"/>
    <w:pPr>
      <w:spacing w:after="0" w:line="240" w:lineRule="auto"/>
    </w:pPr>
  </w:style>
  <w:style w:type="paragraph" w:styleId="a7">
    <w:name w:val="header"/>
    <w:basedOn w:val="a0"/>
    <w:link w:val="a8"/>
    <w:rsid w:val="00691CE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691C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0"/>
    <w:uiPriority w:val="34"/>
    <w:qFormat/>
    <w:rsid w:val="00F63D45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052F21"/>
    <w:rPr>
      <w:color w:val="0563C1" w:themeColor="hyperlink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50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503241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D90CBC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projects/subscription/rus_titles_open.asp" TargetMode="External"/><Relationship Id="rId13" Type="http://schemas.openxmlformats.org/officeDocument/2006/relationships/hyperlink" Target="http://teatr-lib.ru/Library/Personal/Grotowski_Jerzy.htm" TargetMode="External"/><Relationship Id="rId18" Type="http://schemas.openxmlformats.org/officeDocument/2006/relationships/hyperlink" Target="http://lib.semiotics.ru__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ibliorossica.com/" TargetMode="External"/><Relationship Id="rId12" Type="http://schemas.openxmlformats.org/officeDocument/2006/relationships/hyperlink" Target="http://teatr-lib.ru/Library/Personal/Brook_Piter.htm" TargetMode="External"/><Relationship Id="rId17" Type="http://schemas.openxmlformats.org/officeDocument/2006/relationships/hyperlink" Target="https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cont.ru/" TargetMode="External"/><Relationship Id="rId11" Type="http://schemas.openxmlformats.org/officeDocument/2006/relationships/hyperlink" Target="http://teatr-lib.ru/Library/Personal/Barba_Eugenio.htm" TargetMode="External"/><Relationship Id="rId5" Type="http://schemas.openxmlformats.org/officeDocument/2006/relationships/hyperlink" Target="https://e.lanbook.com/" TargetMode="External"/><Relationship Id="rId15" Type="http://schemas.openxmlformats.org/officeDocument/2006/relationships/hyperlink" Target="http://teatr-lib.ru/Library/" TargetMode="External"/><Relationship Id="rId10" Type="http://schemas.openxmlformats.org/officeDocument/2006/relationships/hyperlink" Target="http://teatr-lib.ru/Library/Personal/Grotowski_Jerzy.htm" TargetMode="External"/><Relationship Id="rId19" Type="http://schemas.openxmlformats.org/officeDocument/2006/relationships/hyperlink" Target="http://teatr-lib.ru/Libra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tr-lib.ru/Library/Personal/Goder_Dina_Natanovna.htm" TargetMode="External"/><Relationship Id="rId14" Type="http://schemas.openxmlformats.org/officeDocument/2006/relationships/hyperlink" Target="http://teatr-lib.ru/Library/Personal/Bashindzhagyan_Natella_Zaharievn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18</Pages>
  <Words>5628</Words>
  <Characters>32080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Олеговна Адоньева</cp:lastModifiedBy>
  <cp:revision>42</cp:revision>
  <cp:lastPrinted>2019-06-13T12:00:00Z</cp:lastPrinted>
  <dcterms:created xsi:type="dcterms:W3CDTF">2019-04-25T07:59:00Z</dcterms:created>
  <dcterms:modified xsi:type="dcterms:W3CDTF">2021-06-30T12:28:00Z</dcterms:modified>
</cp:coreProperties>
</file>